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6A" w:rsidRDefault="00940AEF" w:rsidP="00940AEF">
      <w:pPr>
        <w:jc w:val="center"/>
        <w:rPr>
          <w:b/>
          <w:sz w:val="32"/>
          <w:szCs w:val="32"/>
        </w:rPr>
      </w:pPr>
      <w:bookmarkStart w:id="0" w:name="_GoBack"/>
      <w:bookmarkEnd w:id="0"/>
      <w:r>
        <w:rPr>
          <w:b/>
          <w:sz w:val="32"/>
          <w:szCs w:val="32"/>
        </w:rPr>
        <w:t>UNITA’ DI APPRENDIMENTO</w:t>
      </w:r>
    </w:p>
    <w:p w:rsidR="00940AEF" w:rsidRDefault="00940AEF" w:rsidP="00940AEF">
      <w:pPr>
        <w:jc w:val="center"/>
        <w:rPr>
          <w:b/>
          <w:sz w:val="32"/>
          <w:szCs w:val="32"/>
        </w:rPr>
      </w:pPr>
      <w:r>
        <w:rPr>
          <w:b/>
          <w:sz w:val="32"/>
          <w:szCs w:val="32"/>
        </w:rPr>
        <w:t>Il peccato e la misericordia</w:t>
      </w:r>
    </w:p>
    <w:p w:rsidR="00940AEF" w:rsidRDefault="00940AEF" w:rsidP="00940AEF">
      <w:pPr>
        <w:jc w:val="center"/>
        <w:rPr>
          <w:b/>
          <w:sz w:val="32"/>
          <w:szCs w:val="32"/>
        </w:rPr>
      </w:pPr>
    </w:p>
    <w:p w:rsidR="00940AEF" w:rsidRDefault="00940AEF" w:rsidP="00940AEF">
      <w:pPr>
        <w:rPr>
          <w:b/>
          <w:sz w:val="28"/>
          <w:szCs w:val="28"/>
        </w:rPr>
      </w:pPr>
    </w:p>
    <w:p w:rsidR="00940AEF" w:rsidRDefault="00940AEF" w:rsidP="00940AEF">
      <w:pPr>
        <w:rPr>
          <w:sz w:val="24"/>
          <w:szCs w:val="24"/>
        </w:rPr>
      </w:pPr>
    </w:p>
    <w:tbl>
      <w:tblPr>
        <w:tblStyle w:val="Grigliatabella"/>
        <w:tblW w:w="0" w:type="auto"/>
        <w:tblLook w:val="04A0" w:firstRow="1" w:lastRow="0" w:firstColumn="1" w:lastColumn="0" w:noHBand="0" w:noVBand="1"/>
      </w:tblPr>
      <w:tblGrid>
        <w:gridCol w:w="4815"/>
        <w:gridCol w:w="4813"/>
      </w:tblGrid>
      <w:tr w:rsidR="00CC5720" w:rsidTr="00CC5720">
        <w:tc>
          <w:tcPr>
            <w:tcW w:w="4889" w:type="dxa"/>
          </w:tcPr>
          <w:p w:rsidR="00CC5720" w:rsidRPr="00CC5720" w:rsidRDefault="00CC5720" w:rsidP="00940AEF">
            <w:pPr>
              <w:rPr>
                <w:b/>
                <w:sz w:val="24"/>
                <w:szCs w:val="24"/>
              </w:rPr>
            </w:pPr>
            <w:r>
              <w:rPr>
                <w:b/>
                <w:sz w:val="24"/>
                <w:szCs w:val="24"/>
              </w:rPr>
              <w:t>DOCENTE</w:t>
            </w:r>
          </w:p>
        </w:tc>
        <w:tc>
          <w:tcPr>
            <w:tcW w:w="4889" w:type="dxa"/>
          </w:tcPr>
          <w:p w:rsidR="00CC5720" w:rsidRDefault="00CC5720" w:rsidP="00940AEF">
            <w:pPr>
              <w:rPr>
                <w:sz w:val="24"/>
                <w:szCs w:val="24"/>
              </w:rPr>
            </w:pPr>
            <w:r>
              <w:rPr>
                <w:sz w:val="24"/>
                <w:szCs w:val="24"/>
              </w:rPr>
              <w:t>LUDOVICA LUCINI</w:t>
            </w:r>
          </w:p>
        </w:tc>
      </w:tr>
      <w:tr w:rsidR="00CC5720" w:rsidTr="00CC5720">
        <w:tc>
          <w:tcPr>
            <w:tcW w:w="4889" w:type="dxa"/>
          </w:tcPr>
          <w:p w:rsidR="00CC5720" w:rsidRPr="00CC5720" w:rsidRDefault="00CC5720" w:rsidP="00940AEF">
            <w:pPr>
              <w:rPr>
                <w:b/>
                <w:sz w:val="24"/>
                <w:szCs w:val="24"/>
              </w:rPr>
            </w:pPr>
            <w:r w:rsidRPr="00CC5720">
              <w:rPr>
                <w:b/>
                <w:sz w:val="24"/>
                <w:szCs w:val="24"/>
              </w:rPr>
              <w:t>SCUOLA</w:t>
            </w:r>
          </w:p>
        </w:tc>
        <w:tc>
          <w:tcPr>
            <w:tcW w:w="4889" w:type="dxa"/>
          </w:tcPr>
          <w:p w:rsidR="00CC5720" w:rsidRDefault="00CC5720" w:rsidP="00940AEF">
            <w:pPr>
              <w:rPr>
                <w:sz w:val="24"/>
                <w:szCs w:val="24"/>
              </w:rPr>
            </w:pPr>
            <w:r>
              <w:rPr>
                <w:sz w:val="24"/>
                <w:szCs w:val="24"/>
              </w:rPr>
              <w:t>PRIMARIA</w:t>
            </w:r>
          </w:p>
        </w:tc>
      </w:tr>
      <w:tr w:rsidR="00CC5720" w:rsidTr="00CC5720">
        <w:tc>
          <w:tcPr>
            <w:tcW w:w="4889" w:type="dxa"/>
          </w:tcPr>
          <w:p w:rsidR="00CC5720" w:rsidRPr="00CC5720" w:rsidRDefault="00CC5720" w:rsidP="00940AEF">
            <w:pPr>
              <w:rPr>
                <w:b/>
                <w:sz w:val="24"/>
                <w:szCs w:val="24"/>
              </w:rPr>
            </w:pPr>
            <w:r>
              <w:rPr>
                <w:b/>
                <w:sz w:val="24"/>
                <w:szCs w:val="24"/>
              </w:rPr>
              <w:t>CLASSE</w:t>
            </w:r>
          </w:p>
        </w:tc>
        <w:tc>
          <w:tcPr>
            <w:tcW w:w="4889" w:type="dxa"/>
          </w:tcPr>
          <w:p w:rsidR="00CC5720" w:rsidRDefault="00CC5720" w:rsidP="00940AEF">
            <w:pPr>
              <w:rPr>
                <w:sz w:val="24"/>
                <w:szCs w:val="24"/>
              </w:rPr>
            </w:pPr>
            <w:r>
              <w:rPr>
                <w:sz w:val="24"/>
                <w:szCs w:val="24"/>
              </w:rPr>
              <w:t>QUARTA</w:t>
            </w:r>
          </w:p>
        </w:tc>
      </w:tr>
      <w:tr w:rsidR="00CC5720" w:rsidTr="00CC5720">
        <w:tc>
          <w:tcPr>
            <w:tcW w:w="4889" w:type="dxa"/>
          </w:tcPr>
          <w:p w:rsidR="00CC5720" w:rsidRPr="00CC5720" w:rsidRDefault="00CC5720" w:rsidP="00940AEF">
            <w:pPr>
              <w:rPr>
                <w:b/>
                <w:sz w:val="24"/>
                <w:szCs w:val="24"/>
              </w:rPr>
            </w:pPr>
            <w:r>
              <w:rPr>
                <w:b/>
                <w:sz w:val="24"/>
                <w:szCs w:val="24"/>
              </w:rPr>
              <w:t>TEMPI</w:t>
            </w:r>
          </w:p>
        </w:tc>
        <w:tc>
          <w:tcPr>
            <w:tcW w:w="4889" w:type="dxa"/>
          </w:tcPr>
          <w:p w:rsidR="00CC5720" w:rsidRDefault="00CC5720" w:rsidP="00940AEF">
            <w:pPr>
              <w:rPr>
                <w:sz w:val="24"/>
                <w:szCs w:val="24"/>
              </w:rPr>
            </w:pPr>
            <w:r>
              <w:rPr>
                <w:sz w:val="24"/>
                <w:szCs w:val="24"/>
              </w:rPr>
              <w:t>TRE INCONTRI DI DUE ORE</w:t>
            </w:r>
          </w:p>
        </w:tc>
      </w:tr>
      <w:tr w:rsidR="00CC5720" w:rsidTr="00CC5720">
        <w:tc>
          <w:tcPr>
            <w:tcW w:w="4889" w:type="dxa"/>
          </w:tcPr>
          <w:p w:rsidR="00CC5720" w:rsidRPr="00CC5720" w:rsidRDefault="00CC5720" w:rsidP="00CC5720">
            <w:pPr>
              <w:pStyle w:val="Corpodeltesto"/>
              <w:jc w:val="both"/>
              <w:rPr>
                <w:rFonts w:asciiTheme="minorHAnsi" w:hAnsiTheme="minorHAnsi"/>
                <w:b/>
                <w:bCs/>
                <w:u w:val="single"/>
              </w:rPr>
            </w:pPr>
            <w:r w:rsidRPr="00CC5720">
              <w:rPr>
                <w:rFonts w:asciiTheme="minorHAnsi" w:hAnsiTheme="minorHAnsi"/>
                <w:b/>
                <w:bCs/>
              </w:rPr>
              <w:t>OBIETTIVI DI APPRENDIMENTO</w:t>
            </w:r>
          </w:p>
          <w:p w:rsidR="00CC5720" w:rsidRDefault="00CC5720" w:rsidP="00940AEF">
            <w:pPr>
              <w:rPr>
                <w:sz w:val="24"/>
                <w:szCs w:val="24"/>
              </w:rPr>
            </w:pPr>
          </w:p>
        </w:tc>
        <w:tc>
          <w:tcPr>
            <w:tcW w:w="4889" w:type="dxa"/>
          </w:tcPr>
          <w:p w:rsidR="00CC5720" w:rsidRPr="00CC5720" w:rsidRDefault="00CC5720" w:rsidP="00CC5720">
            <w:pPr>
              <w:pBdr>
                <w:top w:val="nil"/>
                <w:left w:val="nil"/>
                <w:bottom w:val="nil"/>
                <w:right w:val="nil"/>
                <w:between w:val="nil"/>
                <w:bar w:val="nil"/>
              </w:pBdr>
              <w:jc w:val="both"/>
              <w:rPr>
                <w:rFonts w:eastAsia="Times New Roman" w:cs="Times New Roman"/>
                <w:b/>
                <w:bCs/>
                <w:color w:val="000000"/>
                <w:sz w:val="24"/>
                <w:szCs w:val="24"/>
                <w:u w:color="000000"/>
                <w:bdr w:val="nil"/>
                <w:lang w:eastAsia="it-IT"/>
              </w:rPr>
            </w:pPr>
            <w:r w:rsidRPr="00CC5720">
              <w:rPr>
                <w:rFonts w:eastAsia="Times New Roman" w:cs="Times New Roman"/>
                <w:b/>
                <w:bCs/>
                <w:color w:val="000000"/>
                <w:sz w:val="24"/>
                <w:szCs w:val="24"/>
                <w:u w:color="000000"/>
                <w:bdr w:val="nil"/>
                <w:lang w:eastAsia="it-IT"/>
              </w:rPr>
              <w:t xml:space="preserve">Dio e l’uomo </w:t>
            </w:r>
          </w:p>
          <w:p w:rsidR="00CC5720" w:rsidRDefault="00CC5720" w:rsidP="00CC5720">
            <w:pPr>
              <w:numPr>
                <w:ilvl w:val="0"/>
                <w:numId w:val="1"/>
              </w:numPr>
              <w:pBdr>
                <w:top w:val="nil"/>
                <w:left w:val="nil"/>
                <w:bottom w:val="nil"/>
                <w:right w:val="nil"/>
                <w:between w:val="nil"/>
                <w:bar w:val="nil"/>
              </w:pBdr>
              <w:jc w:val="both"/>
              <w:rPr>
                <w:rFonts w:eastAsia="Times New Roman" w:cs="Times New Roman"/>
                <w:color w:val="000000"/>
                <w:sz w:val="24"/>
                <w:szCs w:val="24"/>
                <w:u w:color="000000"/>
                <w:bdr w:val="nil"/>
                <w:lang w:eastAsia="it-IT"/>
              </w:rPr>
            </w:pPr>
            <w:r w:rsidRPr="00CC5720">
              <w:rPr>
                <w:rFonts w:eastAsia="Times New Roman" w:cs="Times New Roman"/>
                <w:color w:val="000000"/>
                <w:sz w:val="24"/>
                <w:szCs w:val="24"/>
                <w:u w:color="000000"/>
                <w:bdr w:val="nil"/>
                <w:lang w:eastAsia="it-IT"/>
              </w:rPr>
              <w:t>Sapere che per la religione cristiana Gesù è il Signore, che rivela all’uomo il volto del Padre e annuncia il Regno di Dio con parole e azioni</w:t>
            </w:r>
            <w:r>
              <w:rPr>
                <w:rFonts w:eastAsia="Times New Roman" w:cs="Times New Roman"/>
                <w:color w:val="000000"/>
                <w:sz w:val="24"/>
                <w:szCs w:val="24"/>
                <w:u w:color="000000"/>
                <w:bdr w:val="nil"/>
                <w:lang w:eastAsia="it-IT"/>
              </w:rPr>
              <w:t>.</w:t>
            </w:r>
          </w:p>
          <w:p w:rsidR="00CC5720" w:rsidRPr="00CC5720" w:rsidRDefault="00CC5720" w:rsidP="00CC5720">
            <w:pPr>
              <w:pBdr>
                <w:top w:val="nil"/>
                <w:left w:val="nil"/>
                <w:bottom w:val="nil"/>
                <w:right w:val="nil"/>
                <w:between w:val="nil"/>
                <w:bar w:val="nil"/>
              </w:pBdr>
              <w:jc w:val="both"/>
              <w:rPr>
                <w:rFonts w:eastAsia="Times New Roman" w:cs="Times New Roman"/>
                <w:color w:val="000000"/>
                <w:sz w:val="24"/>
                <w:szCs w:val="24"/>
                <w:u w:color="000000"/>
                <w:bdr w:val="nil"/>
                <w:lang w:eastAsia="it-IT"/>
              </w:rPr>
            </w:pPr>
          </w:p>
          <w:p w:rsidR="00CC5720" w:rsidRPr="00CC5720" w:rsidRDefault="00CC5720" w:rsidP="00CC5720">
            <w:pPr>
              <w:jc w:val="both"/>
              <w:rPr>
                <w:b/>
                <w:bCs/>
                <w:sz w:val="24"/>
                <w:szCs w:val="24"/>
              </w:rPr>
            </w:pPr>
            <w:r w:rsidRPr="00CC5720">
              <w:rPr>
                <w:b/>
                <w:bCs/>
                <w:sz w:val="24"/>
                <w:szCs w:val="24"/>
              </w:rPr>
              <w:t>La Bibbia e le altre fonti</w:t>
            </w:r>
          </w:p>
          <w:p w:rsidR="00CC5720" w:rsidRDefault="00CC5720" w:rsidP="00CC5720">
            <w:pPr>
              <w:pBdr>
                <w:top w:val="nil"/>
                <w:left w:val="nil"/>
                <w:bottom w:val="nil"/>
                <w:right w:val="nil"/>
                <w:between w:val="nil"/>
                <w:bar w:val="nil"/>
              </w:pBdr>
              <w:jc w:val="both"/>
              <w:rPr>
                <w:rFonts w:eastAsia="Times New Roman" w:cs="Times New Roman"/>
                <w:color w:val="000000"/>
                <w:sz w:val="24"/>
                <w:szCs w:val="24"/>
                <w:u w:color="000000"/>
                <w:bdr w:val="nil"/>
                <w:lang w:eastAsia="it-IT"/>
              </w:rPr>
            </w:pPr>
            <w:r>
              <w:rPr>
                <w:rFonts w:eastAsia="Times New Roman" w:cs="Times New Roman"/>
                <w:color w:val="000000"/>
                <w:sz w:val="24"/>
                <w:szCs w:val="24"/>
                <w:u w:color="000000"/>
                <w:bdr w:val="nil"/>
                <w:lang w:eastAsia="it-IT"/>
              </w:rPr>
              <w:t xml:space="preserve">- </w:t>
            </w:r>
            <w:r w:rsidRPr="00CC5720">
              <w:rPr>
                <w:rFonts w:eastAsia="Times New Roman" w:cs="Times New Roman"/>
                <w:color w:val="000000"/>
                <w:sz w:val="24"/>
                <w:szCs w:val="24"/>
                <w:u w:color="000000"/>
                <w:bdr w:val="nil"/>
                <w:lang w:eastAsia="it-IT"/>
              </w:rPr>
              <w:t>Leggere direttamente pagine bibliche ed evangeliche, riconoscendone il genere letterario e individuandone il messaggio principale.</w:t>
            </w:r>
          </w:p>
          <w:p w:rsidR="00CC5720" w:rsidRDefault="00CC5720" w:rsidP="00CC5720">
            <w:pPr>
              <w:pBdr>
                <w:top w:val="nil"/>
                <w:left w:val="nil"/>
                <w:bottom w:val="nil"/>
                <w:right w:val="nil"/>
                <w:between w:val="nil"/>
                <w:bar w:val="nil"/>
              </w:pBdr>
              <w:jc w:val="both"/>
              <w:rPr>
                <w:rFonts w:eastAsia="Times New Roman" w:cs="Times New Roman"/>
                <w:color w:val="000000"/>
                <w:sz w:val="24"/>
                <w:szCs w:val="24"/>
                <w:u w:color="000000"/>
                <w:bdr w:val="nil"/>
                <w:lang w:eastAsia="it-IT"/>
              </w:rPr>
            </w:pPr>
          </w:p>
          <w:p w:rsidR="00CC5720" w:rsidRPr="00CC5720" w:rsidRDefault="00CC5720" w:rsidP="00CC5720">
            <w:pPr>
              <w:pBdr>
                <w:top w:val="nil"/>
                <w:left w:val="nil"/>
                <w:bottom w:val="nil"/>
                <w:right w:val="nil"/>
                <w:between w:val="nil"/>
                <w:bar w:val="nil"/>
              </w:pBdr>
              <w:jc w:val="both"/>
              <w:rPr>
                <w:rFonts w:eastAsia="Times New Roman" w:cs="Times New Roman"/>
                <w:b/>
                <w:bCs/>
                <w:color w:val="000000"/>
                <w:sz w:val="24"/>
                <w:szCs w:val="24"/>
                <w:u w:color="000000"/>
                <w:bdr w:val="nil"/>
                <w:lang w:eastAsia="it-IT"/>
              </w:rPr>
            </w:pPr>
            <w:r w:rsidRPr="00CC5720">
              <w:rPr>
                <w:rFonts w:eastAsia="Times New Roman" w:cs="Times New Roman"/>
                <w:b/>
                <w:bCs/>
                <w:color w:val="000000"/>
                <w:sz w:val="24"/>
                <w:szCs w:val="24"/>
                <w:u w:color="000000"/>
                <w:bdr w:val="nil"/>
                <w:lang w:eastAsia="it-IT"/>
              </w:rPr>
              <w:t>Il linguaggio religioso</w:t>
            </w:r>
          </w:p>
          <w:p w:rsidR="00CC5720" w:rsidRPr="00CC5720" w:rsidRDefault="00CC5720" w:rsidP="00CC5720">
            <w:pPr>
              <w:numPr>
                <w:ilvl w:val="0"/>
                <w:numId w:val="1"/>
              </w:numPr>
              <w:pBdr>
                <w:top w:val="nil"/>
                <w:left w:val="nil"/>
                <w:bottom w:val="nil"/>
                <w:right w:val="nil"/>
                <w:between w:val="nil"/>
                <w:bar w:val="nil"/>
              </w:pBdr>
              <w:jc w:val="both"/>
              <w:rPr>
                <w:rFonts w:eastAsia="Times New Roman" w:cs="Times New Roman"/>
                <w:color w:val="000000"/>
                <w:sz w:val="24"/>
                <w:szCs w:val="24"/>
                <w:u w:color="000000"/>
                <w:bdr w:val="nil"/>
                <w:lang w:eastAsia="it-IT"/>
              </w:rPr>
            </w:pPr>
            <w:r w:rsidRPr="00CC5720">
              <w:rPr>
                <w:rFonts w:eastAsia="Times New Roman" w:cs="Times New Roman"/>
                <w:color w:val="000000"/>
                <w:sz w:val="24"/>
                <w:szCs w:val="24"/>
                <w:u w:color="000000"/>
                <w:bdr w:val="nil"/>
                <w:lang w:eastAsia="it-IT"/>
              </w:rPr>
              <w:t>Individuare significative espression</w:t>
            </w:r>
            <w:r>
              <w:rPr>
                <w:rFonts w:eastAsia="Times New Roman" w:cs="Times New Roman"/>
                <w:color w:val="000000"/>
                <w:sz w:val="24"/>
                <w:szCs w:val="24"/>
                <w:u w:color="000000"/>
                <w:bdr w:val="nil"/>
                <w:lang w:eastAsia="it-IT"/>
              </w:rPr>
              <w:t>i d’arte cristiana</w:t>
            </w:r>
            <w:r w:rsidRPr="00CC5720">
              <w:rPr>
                <w:rFonts w:eastAsia="Times New Roman" w:cs="Times New Roman"/>
                <w:color w:val="000000"/>
                <w:sz w:val="24"/>
                <w:szCs w:val="24"/>
                <w:u w:color="000000"/>
                <w:bdr w:val="nil"/>
                <w:lang w:eastAsia="it-IT"/>
              </w:rPr>
              <w:t xml:space="preserve"> per rilevare come la fede sia stata interpretata e comunicata dagli artisti nel corso dei secoli.</w:t>
            </w:r>
          </w:p>
          <w:p w:rsidR="00CC5720" w:rsidRPr="00CC5720" w:rsidRDefault="00CC5720" w:rsidP="00CC5720">
            <w:pPr>
              <w:pBdr>
                <w:top w:val="nil"/>
                <w:left w:val="nil"/>
                <w:bottom w:val="nil"/>
                <w:right w:val="nil"/>
                <w:between w:val="nil"/>
                <w:bar w:val="nil"/>
              </w:pBdr>
              <w:jc w:val="both"/>
              <w:rPr>
                <w:rFonts w:eastAsia="Times New Roman" w:cs="Times New Roman"/>
                <w:color w:val="000000"/>
                <w:sz w:val="24"/>
                <w:szCs w:val="24"/>
                <w:u w:color="000000"/>
                <w:bdr w:val="nil"/>
                <w:lang w:eastAsia="it-IT"/>
              </w:rPr>
            </w:pPr>
          </w:p>
          <w:p w:rsidR="00CC5720" w:rsidRPr="00CC5720" w:rsidRDefault="00CC5720" w:rsidP="00CC5720">
            <w:pPr>
              <w:jc w:val="both"/>
              <w:rPr>
                <w:b/>
                <w:bCs/>
                <w:sz w:val="24"/>
                <w:szCs w:val="24"/>
              </w:rPr>
            </w:pPr>
            <w:r w:rsidRPr="00CC5720">
              <w:rPr>
                <w:b/>
                <w:bCs/>
                <w:sz w:val="24"/>
                <w:szCs w:val="24"/>
              </w:rPr>
              <w:t>I valori etici e religiosi</w:t>
            </w:r>
          </w:p>
          <w:p w:rsidR="00CC5720" w:rsidRPr="00CC5720" w:rsidRDefault="00CC5720" w:rsidP="00CC5720">
            <w:pPr>
              <w:jc w:val="both"/>
              <w:rPr>
                <w:sz w:val="24"/>
                <w:szCs w:val="24"/>
              </w:rPr>
            </w:pPr>
            <w:r w:rsidRPr="00CC5720">
              <w:rPr>
                <w:sz w:val="24"/>
                <w:szCs w:val="24"/>
              </w:rPr>
              <w:t xml:space="preserve">- </w:t>
            </w:r>
            <w:r>
              <w:rPr>
                <w:sz w:val="24"/>
                <w:szCs w:val="24"/>
              </w:rPr>
              <w:t xml:space="preserve"> </w:t>
            </w:r>
            <w:r w:rsidRPr="00CC5720">
              <w:rPr>
                <w:sz w:val="24"/>
                <w:szCs w:val="24"/>
              </w:rPr>
              <w:t>Riconoscere nella vita e negli insegnamenti di Gesù proposte di scelte responsabili, in vista di un personale progetto di vita.</w:t>
            </w:r>
          </w:p>
          <w:p w:rsidR="00CC5720" w:rsidRDefault="00CC5720" w:rsidP="00940AEF">
            <w:pPr>
              <w:rPr>
                <w:sz w:val="24"/>
                <w:szCs w:val="24"/>
              </w:rPr>
            </w:pPr>
          </w:p>
        </w:tc>
      </w:tr>
      <w:tr w:rsidR="00CC5720" w:rsidTr="00CC5720">
        <w:tc>
          <w:tcPr>
            <w:tcW w:w="4889" w:type="dxa"/>
          </w:tcPr>
          <w:p w:rsidR="00D52DCF" w:rsidRPr="00D52DCF" w:rsidRDefault="00FA42A9" w:rsidP="00D52DCF">
            <w:pPr>
              <w:pBdr>
                <w:top w:val="nil"/>
                <w:left w:val="nil"/>
                <w:bottom w:val="nil"/>
                <w:right w:val="nil"/>
                <w:between w:val="nil"/>
                <w:bar w:val="nil"/>
              </w:pBdr>
              <w:jc w:val="both"/>
              <w:rPr>
                <w:rFonts w:eastAsia="Times New Roman" w:cs="Times New Roman"/>
                <w:b/>
                <w:bCs/>
                <w:color w:val="000000"/>
                <w:sz w:val="24"/>
                <w:szCs w:val="24"/>
                <w:u w:color="000000"/>
                <w:bdr w:val="nil"/>
                <w:lang w:eastAsia="it-IT"/>
              </w:rPr>
            </w:pPr>
            <w:r>
              <w:rPr>
                <w:rFonts w:eastAsia="Times New Roman" w:cs="Times New Roman"/>
                <w:b/>
                <w:bCs/>
                <w:color w:val="000000"/>
                <w:sz w:val="24"/>
                <w:szCs w:val="24"/>
                <w:u w:color="000000"/>
                <w:bdr w:val="nil"/>
                <w:lang w:eastAsia="it-IT"/>
              </w:rPr>
              <w:t>TRAGUARDI PER LO SVILUPPO DELLE COMPETENZE</w:t>
            </w:r>
          </w:p>
          <w:p w:rsidR="00CC5720" w:rsidRDefault="00CC5720" w:rsidP="00940AEF">
            <w:pPr>
              <w:rPr>
                <w:sz w:val="24"/>
                <w:szCs w:val="24"/>
              </w:rPr>
            </w:pPr>
          </w:p>
        </w:tc>
        <w:tc>
          <w:tcPr>
            <w:tcW w:w="4889" w:type="dxa"/>
          </w:tcPr>
          <w:p w:rsidR="00D52DCF" w:rsidRPr="00FA42A9" w:rsidRDefault="00D52DCF" w:rsidP="00FA42A9">
            <w:pPr>
              <w:pBdr>
                <w:top w:val="nil"/>
                <w:left w:val="nil"/>
                <w:bottom w:val="nil"/>
                <w:right w:val="nil"/>
                <w:between w:val="nil"/>
                <w:bar w:val="nil"/>
              </w:pBdr>
              <w:jc w:val="both"/>
              <w:rPr>
                <w:rFonts w:eastAsia="Times New Roman" w:cs="Times New Roman"/>
                <w:color w:val="000000"/>
                <w:sz w:val="24"/>
                <w:szCs w:val="24"/>
                <w:u w:color="000000"/>
                <w:bdr w:val="nil"/>
                <w:lang w:eastAsia="it-IT"/>
              </w:rPr>
            </w:pPr>
            <w:r w:rsidRPr="00D52DCF">
              <w:rPr>
                <w:rFonts w:eastAsia="Times New Roman" w:cs="Times New Roman"/>
                <w:color w:val="000000"/>
                <w:sz w:val="24"/>
                <w:szCs w:val="24"/>
                <w:u w:color="000000"/>
                <w:bdr w:val="nil"/>
                <w:lang w:eastAsia="it-IT"/>
              </w:rPr>
              <w:t>L’alunno:</w:t>
            </w:r>
          </w:p>
          <w:p w:rsidR="00D52DCF" w:rsidRPr="00D52DCF" w:rsidRDefault="00D52DCF" w:rsidP="00D52DCF">
            <w:pPr>
              <w:numPr>
                <w:ilvl w:val="0"/>
                <w:numId w:val="2"/>
              </w:numPr>
              <w:pBdr>
                <w:top w:val="nil"/>
                <w:left w:val="nil"/>
                <w:bottom w:val="nil"/>
                <w:right w:val="nil"/>
                <w:between w:val="nil"/>
                <w:bar w:val="nil"/>
              </w:pBdr>
              <w:tabs>
                <w:tab w:val="num" w:pos="284"/>
              </w:tabs>
              <w:jc w:val="both"/>
              <w:rPr>
                <w:rFonts w:eastAsia="Times New Roman" w:cs="Times New Roman"/>
                <w:color w:val="000000"/>
                <w:position w:val="4"/>
                <w:sz w:val="24"/>
                <w:szCs w:val="24"/>
                <w:u w:color="000000"/>
                <w:bdr w:val="nil"/>
                <w:lang w:eastAsia="it-IT"/>
              </w:rPr>
            </w:pPr>
            <w:r w:rsidRPr="00D52DCF">
              <w:rPr>
                <w:rFonts w:eastAsia="Times New Roman" w:cs="Times New Roman"/>
                <w:color w:val="000000"/>
                <w:sz w:val="24"/>
                <w:szCs w:val="24"/>
                <w:u w:color="000000"/>
                <w:bdr w:val="nil"/>
                <w:lang w:eastAsia="it-IT"/>
              </w:rPr>
              <w:t xml:space="preserve">riconosce che l’amore predicato da Gesù </w:t>
            </w:r>
            <w:r w:rsidR="00FA42A9">
              <w:rPr>
                <w:rFonts w:eastAsia="Times New Roman" w:cs="Times New Roman"/>
                <w:color w:val="000000"/>
                <w:sz w:val="24"/>
                <w:szCs w:val="24"/>
                <w:u w:color="000000"/>
                <w:bdr w:val="nil"/>
                <w:lang w:eastAsia="it-IT"/>
              </w:rPr>
              <w:t>si manifesta in gesti concreti;</w:t>
            </w:r>
          </w:p>
          <w:p w:rsidR="00FA42A9" w:rsidRPr="00D52DCF" w:rsidRDefault="00FA42A9" w:rsidP="00FA42A9">
            <w:pPr>
              <w:numPr>
                <w:ilvl w:val="0"/>
                <w:numId w:val="2"/>
              </w:numPr>
              <w:pBdr>
                <w:top w:val="nil"/>
                <w:left w:val="nil"/>
                <w:bottom w:val="nil"/>
                <w:right w:val="nil"/>
                <w:between w:val="nil"/>
                <w:bar w:val="nil"/>
              </w:pBdr>
              <w:tabs>
                <w:tab w:val="num" w:pos="284"/>
              </w:tabs>
              <w:jc w:val="both"/>
              <w:rPr>
                <w:rFonts w:eastAsia="Times New Roman" w:cs="Times New Roman"/>
                <w:color w:val="000000"/>
                <w:position w:val="4"/>
                <w:sz w:val="24"/>
                <w:szCs w:val="24"/>
                <w:u w:color="000000"/>
                <w:bdr w:val="nil"/>
                <w:lang w:eastAsia="it-IT"/>
              </w:rPr>
            </w:pPr>
            <w:r>
              <w:rPr>
                <w:rFonts w:eastAsia="Times New Roman" w:cs="Times New Roman"/>
                <w:color w:val="000000"/>
                <w:sz w:val="24"/>
                <w:szCs w:val="24"/>
                <w:u w:color="000000"/>
                <w:bdr w:val="nil"/>
                <w:lang w:eastAsia="it-IT"/>
              </w:rPr>
              <w:t>identifica le caratteristiche essenziali di un brano biblico, sa farsi accompagnare nell’analisi delle pagine a lui più accessibili, per collegarle alla propria esperienza.</w:t>
            </w:r>
          </w:p>
          <w:p w:rsidR="00CC5720" w:rsidRDefault="00CC5720" w:rsidP="00940AEF">
            <w:pPr>
              <w:rPr>
                <w:sz w:val="24"/>
                <w:szCs w:val="24"/>
              </w:rPr>
            </w:pPr>
          </w:p>
        </w:tc>
      </w:tr>
      <w:tr w:rsidR="00CC5720" w:rsidTr="00CC5720">
        <w:tc>
          <w:tcPr>
            <w:tcW w:w="4889" w:type="dxa"/>
          </w:tcPr>
          <w:p w:rsidR="00CC5720" w:rsidRPr="00D52DCF" w:rsidRDefault="00D52DCF" w:rsidP="00940AEF">
            <w:pPr>
              <w:rPr>
                <w:sz w:val="24"/>
                <w:szCs w:val="24"/>
              </w:rPr>
            </w:pPr>
            <w:r w:rsidRPr="00D52DCF">
              <w:rPr>
                <w:b/>
                <w:bCs/>
                <w:sz w:val="24"/>
                <w:szCs w:val="24"/>
              </w:rPr>
              <w:t>CONTENUTI</w:t>
            </w:r>
          </w:p>
        </w:tc>
        <w:tc>
          <w:tcPr>
            <w:tcW w:w="4889" w:type="dxa"/>
          </w:tcPr>
          <w:p w:rsidR="00CC5720" w:rsidRDefault="00FA42A9" w:rsidP="00FA42A9">
            <w:pPr>
              <w:rPr>
                <w:sz w:val="24"/>
                <w:szCs w:val="24"/>
              </w:rPr>
            </w:pPr>
            <w:r>
              <w:rPr>
                <w:sz w:val="24"/>
                <w:szCs w:val="24"/>
              </w:rPr>
              <w:t>-Parabola del Padre misericordioso (Lc 15, 11-32)</w:t>
            </w:r>
          </w:p>
          <w:p w:rsidR="00FA42A9" w:rsidRDefault="00FA42A9" w:rsidP="00FA42A9">
            <w:pPr>
              <w:rPr>
                <w:sz w:val="24"/>
                <w:szCs w:val="24"/>
              </w:rPr>
            </w:pPr>
            <w:r>
              <w:rPr>
                <w:sz w:val="24"/>
                <w:szCs w:val="24"/>
              </w:rPr>
              <w:lastRenderedPageBreak/>
              <w:t>-Quadro “Ritorno del figliol prodigo” di Rembrandt.</w:t>
            </w:r>
          </w:p>
          <w:p w:rsidR="00FA42A9" w:rsidRPr="00FA42A9" w:rsidRDefault="00FA42A9" w:rsidP="00FA42A9">
            <w:pPr>
              <w:rPr>
                <w:sz w:val="24"/>
                <w:szCs w:val="24"/>
              </w:rPr>
            </w:pPr>
          </w:p>
        </w:tc>
      </w:tr>
      <w:tr w:rsidR="00CC5720" w:rsidTr="00CC5720">
        <w:tc>
          <w:tcPr>
            <w:tcW w:w="4889" w:type="dxa"/>
          </w:tcPr>
          <w:p w:rsidR="00D52DCF" w:rsidRPr="00D52DCF" w:rsidRDefault="00D52DCF" w:rsidP="00D52DCF">
            <w:pPr>
              <w:pBdr>
                <w:top w:val="nil"/>
                <w:left w:val="nil"/>
                <w:bottom w:val="nil"/>
                <w:right w:val="nil"/>
                <w:between w:val="nil"/>
                <w:bar w:val="nil"/>
              </w:pBdr>
              <w:ind w:left="360" w:hanging="360"/>
              <w:jc w:val="both"/>
              <w:rPr>
                <w:rFonts w:ascii="Times New Roman" w:eastAsia="Times New Roman" w:hAnsi="Times New Roman" w:cs="Times New Roman"/>
                <w:b/>
                <w:bCs/>
                <w:color w:val="000000"/>
                <w:sz w:val="24"/>
                <w:szCs w:val="24"/>
                <w:u w:color="000000"/>
                <w:bdr w:val="nil"/>
                <w:lang w:eastAsia="it-IT"/>
              </w:rPr>
            </w:pPr>
            <w:r w:rsidRPr="00D52DCF">
              <w:rPr>
                <w:rFonts w:ascii="Times New Roman" w:eastAsia="Times New Roman" w:hAnsi="Times New Roman" w:cs="Times New Roman"/>
                <w:b/>
                <w:bCs/>
                <w:color w:val="000000"/>
                <w:sz w:val="24"/>
                <w:szCs w:val="24"/>
                <w:u w:color="000000"/>
                <w:bdr w:val="nil"/>
                <w:lang w:eastAsia="it-IT"/>
              </w:rPr>
              <w:lastRenderedPageBreak/>
              <w:t>METODOLOGIA E ATTIVITA’</w:t>
            </w:r>
          </w:p>
          <w:p w:rsidR="00D52DCF" w:rsidRPr="00D52DCF" w:rsidRDefault="00D52DCF" w:rsidP="00D52DCF">
            <w:pPr>
              <w:pBdr>
                <w:top w:val="nil"/>
                <w:left w:val="nil"/>
                <w:bottom w:val="nil"/>
                <w:right w:val="nil"/>
                <w:between w:val="nil"/>
                <w:bar w:val="nil"/>
              </w:pBdr>
              <w:ind w:left="360" w:hanging="360"/>
              <w:jc w:val="both"/>
              <w:rPr>
                <w:rFonts w:ascii="Times New Roman" w:eastAsia="Times New Roman" w:hAnsi="Times New Roman" w:cs="Times New Roman"/>
                <w:b/>
                <w:bCs/>
                <w:color w:val="000000"/>
                <w:sz w:val="24"/>
                <w:szCs w:val="24"/>
                <w:u w:color="000000"/>
                <w:bdr w:val="nil"/>
                <w:lang w:eastAsia="it-IT"/>
              </w:rPr>
            </w:pPr>
          </w:p>
          <w:p w:rsidR="00D52DCF" w:rsidRPr="00D52DCF" w:rsidRDefault="00D52DCF" w:rsidP="00D52DCF">
            <w:pPr>
              <w:pBdr>
                <w:top w:val="nil"/>
                <w:left w:val="nil"/>
                <w:bottom w:val="nil"/>
                <w:right w:val="nil"/>
                <w:between w:val="nil"/>
                <w:bar w:val="nil"/>
              </w:pBdr>
              <w:ind w:left="360"/>
              <w:jc w:val="both"/>
              <w:rPr>
                <w:rFonts w:ascii="Times New Roman" w:eastAsia="Times New Roman" w:hAnsi="Times New Roman" w:cs="Times New Roman"/>
                <w:color w:val="000000"/>
                <w:sz w:val="24"/>
                <w:szCs w:val="24"/>
                <w:u w:color="000000"/>
                <w:bdr w:val="nil"/>
                <w:lang w:eastAsia="it-IT"/>
              </w:rPr>
            </w:pPr>
          </w:p>
          <w:p w:rsidR="00CC5720" w:rsidRDefault="00CC5720" w:rsidP="00940AEF">
            <w:pPr>
              <w:rPr>
                <w:sz w:val="24"/>
                <w:szCs w:val="24"/>
              </w:rPr>
            </w:pPr>
          </w:p>
        </w:tc>
        <w:tc>
          <w:tcPr>
            <w:tcW w:w="4889" w:type="dxa"/>
          </w:tcPr>
          <w:p w:rsidR="00D52DCF" w:rsidRPr="004924F2" w:rsidRDefault="00D52DCF" w:rsidP="004924F2">
            <w:pPr>
              <w:pBdr>
                <w:top w:val="nil"/>
                <w:left w:val="nil"/>
                <w:bottom w:val="nil"/>
                <w:right w:val="nil"/>
                <w:between w:val="nil"/>
                <w:bar w:val="nil"/>
              </w:pBdr>
              <w:jc w:val="both"/>
              <w:rPr>
                <w:rFonts w:ascii="Times New Roman" w:eastAsia="Times New Roman" w:hAnsi="Times New Roman" w:cs="Times New Roman"/>
                <w:b/>
                <w:bCs/>
                <w:color w:val="000000"/>
                <w:position w:val="4"/>
                <w:sz w:val="24"/>
                <w:szCs w:val="24"/>
                <w:u w:color="000000"/>
                <w:bdr w:val="nil"/>
                <w:lang w:eastAsia="it-IT"/>
              </w:rPr>
            </w:pPr>
            <w:r w:rsidRPr="004924F2">
              <w:rPr>
                <w:rFonts w:ascii="Times New Roman" w:eastAsia="Times New Roman" w:hAnsi="Times New Roman" w:cs="Times New Roman"/>
                <w:color w:val="000000"/>
                <w:sz w:val="24"/>
                <w:szCs w:val="24"/>
                <w:u w:color="000000"/>
                <w:bdr w:val="nil"/>
                <w:lang w:eastAsia="it-IT"/>
              </w:rPr>
              <w:t xml:space="preserve">evocazione delle </w:t>
            </w:r>
            <w:proofErr w:type="gramStart"/>
            <w:r w:rsidRPr="004924F2">
              <w:rPr>
                <w:rFonts w:ascii="Times New Roman" w:eastAsia="Times New Roman" w:hAnsi="Times New Roman" w:cs="Times New Roman"/>
                <w:color w:val="000000"/>
                <w:sz w:val="24"/>
                <w:szCs w:val="24"/>
                <w:u w:color="000000"/>
                <w:bdr w:val="nil"/>
                <w:lang w:eastAsia="it-IT"/>
              </w:rPr>
              <w:t xml:space="preserve">proprie </w:t>
            </w:r>
            <w:r w:rsidR="004924F2" w:rsidRPr="004924F2">
              <w:rPr>
                <w:rFonts w:ascii="Times New Roman" w:eastAsia="Times New Roman" w:hAnsi="Times New Roman" w:cs="Times New Roman"/>
                <w:color w:val="000000"/>
                <w:sz w:val="24"/>
                <w:szCs w:val="24"/>
                <w:u w:color="000000"/>
                <w:bdr w:val="nil"/>
                <w:lang w:eastAsia="it-IT"/>
              </w:rPr>
              <w:t xml:space="preserve"> </w:t>
            </w:r>
            <w:r w:rsidRPr="004924F2">
              <w:rPr>
                <w:rFonts w:ascii="Times New Roman" w:eastAsia="Times New Roman" w:hAnsi="Times New Roman" w:cs="Times New Roman"/>
                <w:color w:val="000000"/>
                <w:sz w:val="24"/>
                <w:szCs w:val="24"/>
                <w:u w:color="000000"/>
                <w:bdr w:val="nil"/>
                <w:lang w:eastAsia="it-IT"/>
              </w:rPr>
              <w:t>esperienze</w:t>
            </w:r>
            <w:proofErr w:type="gramEnd"/>
            <w:r w:rsidRPr="004924F2">
              <w:rPr>
                <w:rFonts w:ascii="Times New Roman" w:eastAsia="Times New Roman" w:hAnsi="Times New Roman" w:cs="Times New Roman"/>
                <w:color w:val="000000"/>
                <w:sz w:val="24"/>
                <w:szCs w:val="24"/>
                <w:u w:color="000000"/>
                <w:bdr w:val="nil"/>
                <w:lang w:eastAsia="it-IT"/>
              </w:rPr>
              <w:t>;</w:t>
            </w:r>
          </w:p>
          <w:p w:rsidR="00D52DCF" w:rsidRPr="004924F2" w:rsidRDefault="00D52DCF" w:rsidP="004924F2">
            <w:pPr>
              <w:pBdr>
                <w:top w:val="nil"/>
                <w:left w:val="nil"/>
                <w:bottom w:val="nil"/>
                <w:right w:val="nil"/>
                <w:between w:val="nil"/>
                <w:bar w:val="nil"/>
              </w:pBdr>
              <w:jc w:val="both"/>
              <w:rPr>
                <w:rFonts w:ascii="Times New Roman" w:eastAsia="Times New Roman" w:hAnsi="Times New Roman" w:cs="Times New Roman"/>
                <w:b/>
                <w:bCs/>
                <w:color w:val="000000"/>
                <w:position w:val="4"/>
                <w:sz w:val="24"/>
                <w:szCs w:val="24"/>
                <w:u w:color="000000"/>
                <w:bdr w:val="nil"/>
                <w:lang w:eastAsia="it-IT"/>
              </w:rPr>
            </w:pPr>
            <w:r w:rsidRPr="004924F2">
              <w:rPr>
                <w:rFonts w:ascii="Times New Roman" w:eastAsia="Times New Roman" w:hAnsi="Times New Roman" w:cs="Times New Roman"/>
                <w:color w:val="000000"/>
                <w:sz w:val="24"/>
                <w:szCs w:val="24"/>
                <w:u w:color="000000"/>
                <w:bdr w:val="nil"/>
                <w:lang w:eastAsia="it-IT"/>
              </w:rPr>
              <w:t>conversazione;</w:t>
            </w:r>
          </w:p>
          <w:p w:rsidR="00D52DCF" w:rsidRPr="004924F2" w:rsidRDefault="00D52DCF" w:rsidP="004924F2">
            <w:pPr>
              <w:pBdr>
                <w:top w:val="nil"/>
                <w:left w:val="nil"/>
                <w:bottom w:val="nil"/>
                <w:right w:val="nil"/>
                <w:between w:val="nil"/>
                <w:bar w:val="nil"/>
              </w:pBdr>
              <w:jc w:val="both"/>
              <w:rPr>
                <w:rFonts w:ascii="Times New Roman" w:eastAsia="Times New Roman" w:hAnsi="Times New Roman" w:cs="Times New Roman"/>
                <w:b/>
                <w:bCs/>
                <w:color w:val="000000"/>
                <w:position w:val="4"/>
                <w:sz w:val="24"/>
                <w:szCs w:val="24"/>
                <w:u w:color="000000"/>
                <w:bdr w:val="nil"/>
                <w:lang w:eastAsia="it-IT"/>
              </w:rPr>
            </w:pPr>
            <w:r w:rsidRPr="004924F2">
              <w:rPr>
                <w:rFonts w:ascii="Times New Roman" w:eastAsia="Times New Roman" w:hAnsi="Times New Roman" w:cs="Times New Roman"/>
                <w:color w:val="000000"/>
                <w:sz w:val="24"/>
                <w:szCs w:val="24"/>
                <w:u w:color="000000"/>
                <w:bdr w:val="nil"/>
                <w:lang w:eastAsia="it-IT"/>
              </w:rPr>
              <w:t>lettura di bra</w:t>
            </w:r>
            <w:r w:rsidR="00FA42A9">
              <w:rPr>
                <w:rFonts w:ascii="Times New Roman" w:eastAsia="Times New Roman" w:hAnsi="Times New Roman" w:cs="Times New Roman"/>
                <w:color w:val="000000"/>
                <w:sz w:val="24"/>
                <w:szCs w:val="24"/>
                <w:u w:color="000000"/>
                <w:bdr w:val="nil"/>
                <w:lang w:eastAsia="it-IT"/>
              </w:rPr>
              <w:t>ni biblici;</w:t>
            </w:r>
          </w:p>
          <w:p w:rsidR="004924F2" w:rsidRPr="004924F2" w:rsidRDefault="00FA42A9" w:rsidP="004924F2">
            <w:pPr>
              <w:pBdr>
                <w:top w:val="nil"/>
                <w:left w:val="nil"/>
                <w:bottom w:val="nil"/>
                <w:right w:val="nil"/>
                <w:between w:val="nil"/>
                <w:bar w:val="nil"/>
              </w:pBdr>
              <w:jc w:val="both"/>
              <w:rPr>
                <w:position w:val="4"/>
                <w:sz w:val="24"/>
                <w:szCs w:val="24"/>
              </w:rPr>
            </w:pPr>
            <w:r>
              <w:rPr>
                <w:sz w:val="24"/>
                <w:szCs w:val="24"/>
              </w:rPr>
              <w:t>rappresentazioni grafiche</w:t>
            </w:r>
            <w:r w:rsidR="00D52DCF" w:rsidRPr="004924F2">
              <w:rPr>
                <w:sz w:val="24"/>
                <w:szCs w:val="24"/>
              </w:rPr>
              <w:t>;</w:t>
            </w:r>
          </w:p>
          <w:p w:rsidR="004924F2" w:rsidRPr="004924F2" w:rsidRDefault="00FA42A9" w:rsidP="004924F2">
            <w:pPr>
              <w:pBdr>
                <w:top w:val="nil"/>
                <w:left w:val="nil"/>
                <w:bottom w:val="nil"/>
                <w:right w:val="nil"/>
                <w:between w:val="nil"/>
                <w:bar w:val="nil"/>
              </w:pBdr>
              <w:jc w:val="both"/>
              <w:rPr>
                <w:position w:val="4"/>
                <w:sz w:val="24"/>
                <w:szCs w:val="24"/>
              </w:rPr>
            </w:pPr>
            <w:r>
              <w:rPr>
                <w:sz w:val="24"/>
                <w:szCs w:val="24"/>
              </w:rPr>
              <w:t>osservazione commento di un’opera d’arte</w:t>
            </w:r>
            <w:r w:rsidR="00D52DCF" w:rsidRPr="004924F2">
              <w:rPr>
                <w:sz w:val="24"/>
                <w:szCs w:val="24"/>
              </w:rPr>
              <w:t>;</w:t>
            </w:r>
          </w:p>
          <w:p w:rsidR="00D52DCF" w:rsidRPr="004924F2" w:rsidRDefault="00D52DCF" w:rsidP="004924F2">
            <w:pPr>
              <w:pBdr>
                <w:top w:val="nil"/>
                <w:left w:val="nil"/>
                <w:bottom w:val="nil"/>
                <w:right w:val="nil"/>
                <w:between w:val="nil"/>
                <w:bar w:val="nil"/>
              </w:pBdr>
              <w:jc w:val="both"/>
              <w:rPr>
                <w:position w:val="4"/>
                <w:sz w:val="24"/>
                <w:szCs w:val="24"/>
              </w:rPr>
            </w:pPr>
            <w:r w:rsidRPr="004924F2">
              <w:rPr>
                <w:sz w:val="24"/>
                <w:szCs w:val="24"/>
              </w:rPr>
              <w:t>drammatizzazione;</w:t>
            </w:r>
          </w:p>
          <w:p w:rsidR="00CC5720" w:rsidRPr="00FA42A9" w:rsidRDefault="00FA42A9" w:rsidP="00FA42A9">
            <w:pPr>
              <w:pBdr>
                <w:top w:val="nil"/>
                <w:left w:val="nil"/>
                <w:bottom w:val="nil"/>
                <w:right w:val="nil"/>
                <w:between w:val="nil"/>
                <w:bar w:val="nil"/>
              </w:pBdr>
              <w:jc w:val="both"/>
              <w:rPr>
                <w:position w:val="4"/>
                <w:sz w:val="24"/>
                <w:szCs w:val="24"/>
              </w:rPr>
            </w:pPr>
            <w:r>
              <w:rPr>
                <w:sz w:val="24"/>
                <w:szCs w:val="24"/>
              </w:rPr>
              <w:t>decorazione di oggetti.</w:t>
            </w:r>
          </w:p>
        </w:tc>
      </w:tr>
      <w:tr w:rsidR="00D52DCF" w:rsidTr="00D52DCF">
        <w:tc>
          <w:tcPr>
            <w:tcW w:w="4889" w:type="dxa"/>
          </w:tcPr>
          <w:p w:rsidR="00D52DCF" w:rsidRPr="00D52DCF" w:rsidRDefault="00D52DCF" w:rsidP="00D52DCF">
            <w:pPr>
              <w:pBdr>
                <w:top w:val="nil"/>
                <w:left w:val="nil"/>
                <w:bottom w:val="nil"/>
                <w:right w:val="nil"/>
                <w:between w:val="nil"/>
                <w:bar w:val="nil"/>
              </w:pBdr>
              <w:jc w:val="both"/>
              <w:rPr>
                <w:rFonts w:eastAsia="Times New Roman" w:cs="Times New Roman"/>
                <w:b/>
                <w:bCs/>
                <w:color w:val="000000"/>
                <w:sz w:val="24"/>
                <w:szCs w:val="24"/>
                <w:u w:color="000000"/>
                <w:bdr w:val="nil"/>
                <w:lang w:eastAsia="it-IT"/>
              </w:rPr>
            </w:pPr>
            <w:r w:rsidRPr="00D52DCF">
              <w:rPr>
                <w:rFonts w:eastAsia="Times New Roman" w:cs="Times New Roman"/>
                <w:b/>
                <w:bCs/>
                <w:color w:val="000000"/>
                <w:sz w:val="24"/>
                <w:szCs w:val="24"/>
                <w:u w:color="000000"/>
                <w:bdr w:val="nil"/>
                <w:lang w:eastAsia="it-IT"/>
              </w:rPr>
              <w:t>VERIFICA E VALUTAZIONE</w:t>
            </w:r>
          </w:p>
          <w:p w:rsidR="00D52DCF" w:rsidRDefault="00D52DCF" w:rsidP="00940AEF">
            <w:pPr>
              <w:rPr>
                <w:sz w:val="24"/>
                <w:szCs w:val="24"/>
              </w:rPr>
            </w:pPr>
          </w:p>
        </w:tc>
        <w:tc>
          <w:tcPr>
            <w:tcW w:w="4889" w:type="dxa"/>
          </w:tcPr>
          <w:p w:rsidR="00FA42A9" w:rsidRPr="00D52DCF" w:rsidRDefault="00FA42A9" w:rsidP="00FA42A9">
            <w:pPr>
              <w:pBdr>
                <w:top w:val="nil"/>
                <w:left w:val="nil"/>
                <w:bottom w:val="nil"/>
                <w:right w:val="nil"/>
                <w:between w:val="nil"/>
                <w:bar w:val="nil"/>
              </w:pBdr>
              <w:jc w:val="both"/>
              <w:rPr>
                <w:rFonts w:eastAsia="Times New Roman" w:cs="Times New Roman"/>
                <w:color w:val="000000"/>
                <w:position w:val="4"/>
                <w:sz w:val="29"/>
                <w:szCs w:val="29"/>
                <w:u w:color="000000"/>
                <w:bdr w:val="nil"/>
                <w:lang w:eastAsia="it-IT"/>
              </w:rPr>
            </w:pPr>
            <w:r w:rsidRPr="00D52DCF">
              <w:rPr>
                <w:rFonts w:eastAsia="Times New Roman" w:cs="Times New Roman"/>
                <w:color w:val="000000"/>
                <w:sz w:val="24"/>
                <w:szCs w:val="24"/>
                <w:u w:color="000000"/>
                <w:bdr w:val="nil"/>
                <w:lang w:eastAsia="it-IT"/>
              </w:rPr>
              <w:t xml:space="preserve">osservazione diretta degli alunni in </w:t>
            </w:r>
            <w:r>
              <w:rPr>
                <w:rFonts w:eastAsia="Times New Roman" w:cs="Times New Roman"/>
                <w:color w:val="000000"/>
                <w:sz w:val="24"/>
                <w:szCs w:val="24"/>
                <w:u w:color="000000"/>
                <w:bdr w:val="nil"/>
                <w:lang w:eastAsia="it-IT"/>
              </w:rPr>
              <w:t xml:space="preserve">  attività</w:t>
            </w:r>
            <w:r w:rsidRPr="00D52DCF">
              <w:rPr>
                <w:rFonts w:eastAsia="Times New Roman" w:cs="Times New Roman"/>
                <w:color w:val="000000"/>
                <w:sz w:val="24"/>
                <w:szCs w:val="24"/>
                <w:u w:color="000000"/>
                <w:bdr w:val="nil"/>
                <w:lang w:eastAsia="it-IT"/>
              </w:rPr>
              <w:t xml:space="preserve">; </w:t>
            </w:r>
          </w:p>
          <w:p w:rsidR="00FA42A9" w:rsidRDefault="00FA42A9" w:rsidP="00FA42A9">
            <w:pPr>
              <w:pBdr>
                <w:top w:val="nil"/>
                <w:left w:val="nil"/>
                <w:bottom w:val="nil"/>
                <w:right w:val="nil"/>
                <w:between w:val="nil"/>
                <w:bar w:val="nil"/>
              </w:pBdr>
              <w:jc w:val="both"/>
              <w:rPr>
                <w:rFonts w:eastAsia="Times New Roman" w:cs="Times New Roman"/>
                <w:color w:val="000000"/>
                <w:sz w:val="24"/>
                <w:szCs w:val="24"/>
                <w:u w:color="000000"/>
                <w:bdr w:val="nil"/>
                <w:lang w:eastAsia="it-IT"/>
              </w:rPr>
            </w:pPr>
            <w:r w:rsidRPr="00D52DCF">
              <w:rPr>
                <w:rFonts w:eastAsia="Times New Roman" w:cs="Times New Roman"/>
                <w:color w:val="000000"/>
                <w:sz w:val="24"/>
                <w:szCs w:val="24"/>
                <w:u w:color="000000"/>
                <w:bdr w:val="nil"/>
                <w:lang w:eastAsia="it-IT"/>
              </w:rPr>
              <w:t xml:space="preserve">attenzione alle domande di significato </w:t>
            </w:r>
            <w:r>
              <w:rPr>
                <w:rFonts w:eastAsia="Times New Roman" w:cs="Times New Roman"/>
                <w:color w:val="000000"/>
                <w:sz w:val="24"/>
                <w:szCs w:val="24"/>
                <w:u w:color="000000"/>
                <w:bdr w:val="nil"/>
                <w:lang w:eastAsia="it-IT"/>
              </w:rPr>
              <w:t xml:space="preserve">  espresse;</w:t>
            </w:r>
          </w:p>
          <w:p w:rsidR="00FA42A9" w:rsidRDefault="00FA42A9" w:rsidP="004924F2">
            <w:pPr>
              <w:pBdr>
                <w:top w:val="nil"/>
                <w:left w:val="nil"/>
                <w:bottom w:val="nil"/>
                <w:right w:val="nil"/>
                <w:between w:val="nil"/>
                <w:bar w:val="nil"/>
              </w:pBdr>
              <w:jc w:val="both"/>
              <w:rPr>
                <w:rFonts w:eastAsia="Times New Roman" w:cs="Times New Roman"/>
                <w:color w:val="000000"/>
                <w:sz w:val="24"/>
                <w:szCs w:val="24"/>
                <w:u w:color="000000"/>
                <w:bdr w:val="nil"/>
                <w:lang w:eastAsia="it-IT"/>
              </w:rPr>
            </w:pPr>
            <w:r>
              <w:rPr>
                <w:rFonts w:eastAsia="Times New Roman" w:cs="Times New Roman"/>
                <w:color w:val="000000"/>
                <w:sz w:val="24"/>
                <w:szCs w:val="24"/>
                <w:u w:color="000000"/>
                <w:bdr w:val="nil"/>
                <w:lang w:eastAsia="it-IT"/>
              </w:rPr>
              <w:t>os</w:t>
            </w:r>
            <w:r w:rsidR="00AC72CF">
              <w:rPr>
                <w:rFonts w:eastAsia="Times New Roman" w:cs="Times New Roman"/>
                <w:color w:val="000000"/>
                <w:sz w:val="24"/>
                <w:szCs w:val="24"/>
                <w:u w:color="000000"/>
                <w:bdr w:val="nil"/>
                <w:lang w:eastAsia="it-IT"/>
              </w:rPr>
              <w:t>servazione dell’interesse e dell’impegno dimostrati dagli alunni;</w:t>
            </w:r>
          </w:p>
          <w:p w:rsidR="00AC72CF" w:rsidRPr="00AC72CF" w:rsidRDefault="00D52DCF" w:rsidP="004924F2">
            <w:pPr>
              <w:pBdr>
                <w:top w:val="nil"/>
                <w:left w:val="nil"/>
                <w:bottom w:val="nil"/>
                <w:right w:val="nil"/>
                <w:between w:val="nil"/>
                <w:bar w:val="nil"/>
              </w:pBdr>
              <w:jc w:val="both"/>
              <w:rPr>
                <w:rFonts w:eastAsia="Times New Roman" w:cs="Times New Roman"/>
                <w:color w:val="000000"/>
                <w:sz w:val="24"/>
                <w:szCs w:val="24"/>
                <w:u w:color="000000"/>
                <w:bdr w:val="nil"/>
                <w:lang w:eastAsia="it-IT"/>
              </w:rPr>
            </w:pPr>
            <w:r>
              <w:rPr>
                <w:rFonts w:eastAsia="Times New Roman" w:cs="Times New Roman"/>
                <w:color w:val="000000"/>
                <w:sz w:val="24"/>
                <w:szCs w:val="24"/>
                <w:u w:color="000000"/>
                <w:bdr w:val="nil"/>
                <w:lang w:eastAsia="it-IT"/>
              </w:rPr>
              <w:t>prove scritte (</w:t>
            </w:r>
            <w:r w:rsidR="00AC72CF">
              <w:rPr>
                <w:rFonts w:eastAsia="Times New Roman" w:cs="Times New Roman"/>
                <w:color w:val="000000"/>
                <w:sz w:val="24"/>
                <w:szCs w:val="24"/>
                <w:u w:color="000000"/>
                <w:bdr w:val="nil"/>
                <w:lang w:eastAsia="it-IT"/>
              </w:rPr>
              <w:t>riflessioni personali, risposte a domande,</w:t>
            </w:r>
            <w:r w:rsidRPr="00D52DCF">
              <w:rPr>
                <w:rFonts w:eastAsia="Times New Roman" w:cs="Times New Roman"/>
                <w:color w:val="000000"/>
                <w:sz w:val="24"/>
                <w:szCs w:val="24"/>
                <w:u w:color="000000"/>
                <w:bdr w:val="nil"/>
                <w:lang w:eastAsia="it-IT"/>
              </w:rPr>
              <w:t xml:space="preserve"> rappre</w:t>
            </w:r>
            <w:r w:rsidR="00AC72CF">
              <w:rPr>
                <w:rFonts w:eastAsia="Times New Roman" w:cs="Times New Roman"/>
                <w:color w:val="000000"/>
                <w:sz w:val="24"/>
                <w:szCs w:val="24"/>
                <w:u w:color="000000"/>
                <w:bdr w:val="nil"/>
                <w:lang w:eastAsia="it-IT"/>
              </w:rPr>
              <w:t>sentazioni grafico-pittoriche).</w:t>
            </w:r>
          </w:p>
          <w:p w:rsidR="00D52DCF" w:rsidRDefault="00D52DCF" w:rsidP="00AC72CF">
            <w:pPr>
              <w:pBdr>
                <w:top w:val="nil"/>
                <w:left w:val="nil"/>
                <w:bottom w:val="nil"/>
                <w:right w:val="nil"/>
                <w:between w:val="nil"/>
                <w:bar w:val="nil"/>
              </w:pBdr>
              <w:jc w:val="both"/>
              <w:rPr>
                <w:sz w:val="24"/>
                <w:szCs w:val="24"/>
              </w:rPr>
            </w:pPr>
          </w:p>
        </w:tc>
      </w:tr>
    </w:tbl>
    <w:p w:rsidR="00D16FD7" w:rsidRDefault="00D16FD7" w:rsidP="00940AEF">
      <w:pPr>
        <w:rPr>
          <w:sz w:val="24"/>
          <w:szCs w:val="24"/>
        </w:rPr>
      </w:pPr>
    </w:p>
    <w:p w:rsidR="00D16FD7" w:rsidRPr="00AC72CF" w:rsidRDefault="00AC72CF" w:rsidP="00940AEF">
      <w:pPr>
        <w:rPr>
          <w:b/>
          <w:sz w:val="28"/>
          <w:szCs w:val="28"/>
        </w:rPr>
      </w:pPr>
      <w:r w:rsidRPr="00AC72CF">
        <w:rPr>
          <w:b/>
          <w:sz w:val="28"/>
          <w:szCs w:val="28"/>
        </w:rPr>
        <w:t>PRIMO INCONTRO</w:t>
      </w:r>
    </w:p>
    <w:p w:rsidR="00AA61A5" w:rsidRDefault="00AA61A5" w:rsidP="0043132C">
      <w:pPr>
        <w:spacing w:after="0"/>
        <w:jc w:val="both"/>
        <w:rPr>
          <w:sz w:val="24"/>
          <w:szCs w:val="24"/>
        </w:rPr>
      </w:pPr>
      <w:r>
        <w:rPr>
          <w:sz w:val="24"/>
          <w:szCs w:val="24"/>
        </w:rPr>
        <w:t xml:space="preserve">Ci </w:t>
      </w:r>
      <w:proofErr w:type="gramStart"/>
      <w:r>
        <w:rPr>
          <w:sz w:val="24"/>
          <w:szCs w:val="24"/>
        </w:rPr>
        <w:t xml:space="preserve">disponiamo </w:t>
      </w:r>
      <w:r w:rsidRPr="00AA61A5">
        <w:rPr>
          <w:sz w:val="24"/>
          <w:szCs w:val="24"/>
        </w:rPr>
        <w:t xml:space="preserve"> in</w:t>
      </w:r>
      <w:proofErr w:type="gramEnd"/>
      <w:r w:rsidRPr="00AA61A5">
        <w:rPr>
          <w:sz w:val="24"/>
          <w:szCs w:val="24"/>
        </w:rPr>
        <w:t xml:space="preserve"> cerchio</w:t>
      </w:r>
      <w:r>
        <w:rPr>
          <w:sz w:val="24"/>
          <w:szCs w:val="24"/>
        </w:rPr>
        <w:t xml:space="preserve"> e iniziamo una conversazione chiedendo ai bambini di raccontare il loro modo di reagire di fronte alle situazioni, le proprie preferenze, se conoscono i propri punti di forza, le debolezze, i desideri, i bisogni, le proprie emozioni.</w:t>
      </w:r>
      <w:r w:rsidRPr="00AA61A5">
        <w:rPr>
          <w:sz w:val="24"/>
          <w:szCs w:val="24"/>
        </w:rPr>
        <w:t xml:space="preserve"> </w:t>
      </w:r>
      <w:r w:rsidR="00CA4CA0">
        <w:rPr>
          <w:sz w:val="24"/>
          <w:szCs w:val="24"/>
        </w:rPr>
        <w:t xml:space="preserve">Al termine spieghiamo agli alunni l’importanza di utilizzare le emozioni come informazioni utili </w:t>
      </w:r>
      <w:proofErr w:type="gramStart"/>
      <w:r w:rsidR="00CA4CA0">
        <w:rPr>
          <w:sz w:val="24"/>
          <w:szCs w:val="24"/>
        </w:rPr>
        <w:t>su  noi</w:t>
      </w:r>
      <w:proofErr w:type="gramEnd"/>
      <w:r w:rsidR="00C63978">
        <w:rPr>
          <w:sz w:val="24"/>
          <w:szCs w:val="24"/>
        </w:rPr>
        <w:t xml:space="preserve"> e di gestirle.  Questo per riuscire a considerare i bambini che ci ascoltano interlocutori, non destinatari di teorie, e coinvolgerli nella narrazione; stimolarli a interagire e a prendere posizione, in base alle proprie esperienze; incoraggiarli a cambiare modi di pensare e di vivere, se convinti delle nuove proposte.</w:t>
      </w:r>
    </w:p>
    <w:p w:rsidR="0043132C" w:rsidRDefault="0043132C" w:rsidP="0043132C">
      <w:pPr>
        <w:spacing w:after="0"/>
        <w:jc w:val="both"/>
        <w:rPr>
          <w:sz w:val="24"/>
          <w:szCs w:val="24"/>
        </w:rPr>
      </w:pPr>
    </w:p>
    <w:p w:rsidR="00C63978" w:rsidRDefault="00512469" w:rsidP="0043132C">
      <w:pPr>
        <w:spacing w:after="0"/>
        <w:jc w:val="both"/>
        <w:rPr>
          <w:sz w:val="24"/>
          <w:szCs w:val="24"/>
        </w:rPr>
      </w:pPr>
      <w:r>
        <w:rPr>
          <w:sz w:val="24"/>
          <w:szCs w:val="24"/>
        </w:rPr>
        <w:t xml:space="preserve">Leggiamo la parabola del </w:t>
      </w:r>
      <w:r w:rsidRPr="0043132C">
        <w:rPr>
          <w:b/>
          <w:sz w:val="24"/>
          <w:szCs w:val="24"/>
        </w:rPr>
        <w:t>Padre misericordioso (</w:t>
      </w:r>
      <w:r>
        <w:rPr>
          <w:sz w:val="24"/>
          <w:szCs w:val="24"/>
        </w:rPr>
        <w:t>Lc 15, 11-32)</w:t>
      </w:r>
      <w:r w:rsidR="00AC72CF">
        <w:rPr>
          <w:sz w:val="24"/>
          <w:szCs w:val="24"/>
        </w:rPr>
        <w:t>.</w:t>
      </w:r>
    </w:p>
    <w:p w:rsidR="00AC72CF" w:rsidRDefault="00AC72CF" w:rsidP="0043132C">
      <w:pPr>
        <w:spacing w:after="0"/>
        <w:jc w:val="both"/>
        <w:rPr>
          <w:sz w:val="24"/>
          <w:szCs w:val="24"/>
        </w:rPr>
      </w:pPr>
    </w:p>
    <w:p w:rsidR="00306E73" w:rsidRDefault="00306E73" w:rsidP="0043132C">
      <w:pPr>
        <w:spacing w:after="0"/>
        <w:jc w:val="both"/>
        <w:rPr>
          <w:sz w:val="24"/>
          <w:szCs w:val="24"/>
        </w:rPr>
      </w:pPr>
      <w:r w:rsidRPr="00AC72CF">
        <w:rPr>
          <w:sz w:val="24"/>
          <w:szCs w:val="24"/>
        </w:rPr>
        <w:t xml:space="preserve">Ora tutti gli alunni devono </w:t>
      </w:r>
      <w:proofErr w:type="gramStart"/>
      <w:r w:rsidR="00677A3E" w:rsidRPr="00AC72CF">
        <w:rPr>
          <w:sz w:val="24"/>
          <w:szCs w:val="24"/>
        </w:rPr>
        <w:t xml:space="preserve">scrivere  </w:t>
      </w:r>
      <w:r w:rsidR="00AC72CF">
        <w:rPr>
          <w:sz w:val="24"/>
          <w:szCs w:val="24"/>
        </w:rPr>
        <w:t>i</w:t>
      </w:r>
      <w:proofErr w:type="gramEnd"/>
      <w:r w:rsidR="00AC72CF">
        <w:rPr>
          <w:sz w:val="24"/>
          <w:szCs w:val="24"/>
        </w:rPr>
        <w:t xml:space="preserve"> sentimenti </w:t>
      </w:r>
      <w:r w:rsidR="00677A3E" w:rsidRPr="00AC72CF">
        <w:rPr>
          <w:sz w:val="24"/>
          <w:szCs w:val="24"/>
        </w:rPr>
        <w:t>che rappresenti</w:t>
      </w:r>
      <w:r w:rsidR="00AC72CF">
        <w:rPr>
          <w:sz w:val="24"/>
          <w:szCs w:val="24"/>
        </w:rPr>
        <w:t xml:space="preserve">no ciò che ha scatenato in loro la parabola. </w:t>
      </w:r>
      <w:proofErr w:type="gramStart"/>
      <w:r w:rsidR="00AC72CF">
        <w:rPr>
          <w:sz w:val="24"/>
          <w:szCs w:val="24"/>
        </w:rPr>
        <w:t>( I</w:t>
      </w:r>
      <w:proofErr w:type="gramEnd"/>
      <w:r w:rsidR="00AC72CF">
        <w:rPr>
          <w:sz w:val="24"/>
          <w:szCs w:val="24"/>
        </w:rPr>
        <w:t xml:space="preserve"> fogli verranno conservati per un lavoro finale)</w:t>
      </w:r>
    </w:p>
    <w:p w:rsidR="0043132C" w:rsidRDefault="0043132C" w:rsidP="0043132C">
      <w:pPr>
        <w:spacing w:after="0"/>
        <w:jc w:val="both"/>
        <w:rPr>
          <w:sz w:val="24"/>
          <w:szCs w:val="24"/>
        </w:rPr>
      </w:pPr>
    </w:p>
    <w:p w:rsidR="00AA063C" w:rsidRDefault="00AA063C" w:rsidP="0043132C">
      <w:pPr>
        <w:spacing w:after="0"/>
        <w:jc w:val="both"/>
        <w:rPr>
          <w:sz w:val="24"/>
          <w:szCs w:val="24"/>
        </w:rPr>
      </w:pPr>
      <w:r>
        <w:rPr>
          <w:sz w:val="24"/>
          <w:szCs w:val="24"/>
        </w:rPr>
        <w:t xml:space="preserve">Invitiamo ora </w:t>
      </w:r>
      <w:r w:rsidR="0043132C">
        <w:rPr>
          <w:sz w:val="24"/>
          <w:szCs w:val="24"/>
        </w:rPr>
        <w:t xml:space="preserve">i bambini </w:t>
      </w:r>
      <w:r>
        <w:rPr>
          <w:sz w:val="24"/>
          <w:szCs w:val="24"/>
        </w:rPr>
        <w:t>a drammatizzare la parabola</w:t>
      </w:r>
      <w:r w:rsidR="00EA7D8F">
        <w:rPr>
          <w:sz w:val="24"/>
          <w:szCs w:val="24"/>
        </w:rPr>
        <w:t xml:space="preserve">. Prepariamo </w:t>
      </w:r>
      <w:r w:rsidR="00306E73">
        <w:rPr>
          <w:sz w:val="24"/>
          <w:szCs w:val="24"/>
        </w:rPr>
        <w:t xml:space="preserve">semplici </w:t>
      </w:r>
      <w:r w:rsidR="00EA7D8F">
        <w:rPr>
          <w:sz w:val="24"/>
          <w:szCs w:val="24"/>
        </w:rPr>
        <w:t xml:space="preserve">vestiti e oggetti per i travestimenti e dei bigliettini su ognuno dei quali scriviamo un personaggio della parabola </w:t>
      </w:r>
      <w:proofErr w:type="gramStart"/>
      <w:r w:rsidR="00EA7D8F">
        <w:rPr>
          <w:sz w:val="24"/>
          <w:szCs w:val="24"/>
        </w:rPr>
        <w:t>( il</w:t>
      </w:r>
      <w:proofErr w:type="gramEnd"/>
      <w:r w:rsidR="00EA7D8F">
        <w:rPr>
          <w:sz w:val="24"/>
          <w:szCs w:val="24"/>
        </w:rPr>
        <w:t xml:space="preserve"> padre, il figlio minore, il figl</w:t>
      </w:r>
      <w:r w:rsidR="00677A3E">
        <w:rPr>
          <w:sz w:val="24"/>
          <w:szCs w:val="24"/>
        </w:rPr>
        <w:t>io maggiore, alcuni servi) che alcuni alunni dovranno pescare e interpretare.</w:t>
      </w:r>
      <w:r w:rsidR="00306E73">
        <w:rPr>
          <w:sz w:val="24"/>
          <w:szCs w:val="24"/>
        </w:rPr>
        <w:t xml:space="preserve"> Scegliamo</w:t>
      </w:r>
      <w:r w:rsidR="00EA7D8F">
        <w:rPr>
          <w:sz w:val="24"/>
          <w:szCs w:val="24"/>
        </w:rPr>
        <w:t xml:space="preserve"> un narratore tra i bambini rimasti senza personaggio, a cui si chiede di leggere lentamente il testo. Ogni volta che nel brano viene citato un personaggio, entra in scena chi lo ha trovato sul suo bigliettino, rappresentandolo attraverso il mimo e la gestualità.</w:t>
      </w:r>
    </w:p>
    <w:p w:rsidR="00BC39D3" w:rsidRDefault="00BC39D3" w:rsidP="0043132C">
      <w:pPr>
        <w:spacing w:after="0"/>
        <w:jc w:val="both"/>
        <w:rPr>
          <w:sz w:val="24"/>
          <w:szCs w:val="24"/>
        </w:rPr>
      </w:pPr>
    </w:p>
    <w:p w:rsidR="00306E73" w:rsidRDefault="00677A3E" w:rsidP="0043132C">
      <w:pPr>
        <w:spacing w:after="0"/>
        <w:jc w:val="both"/>
        <w:rPr>
          <w:sz w:val="24"/>
          <w:szCs w:val="24"/>
        </w:rPr>
      </w:pPr>
      <w:r>
        <w:rPr>
          <w:sz w:val="24"/>
          <w:szCs w:val="24"/>
        </w:rPr>
        <w:t>Al termine s</w:t>
      </w:r>
      <w:r w:rsidR="0043132C">
        <w:rPr>
          <w:sz w:val="24"/>
          <w:szCs w:val="24"/>
        </w:rPr>
        <w:t>ollecitiamo</w:t>
      </w:r>
      <w:r w:rsidR="00306E73">
        <w:rPr>
          <w:sz w:val="24"/>
          <w:szCs w:val="24"/>
        </w:rPr>
        <w:t xml:space="preserve"> a riflettere e discutere: </w:t>
      </w:r>
    </w:p>
    <w:p w:rsidR="00306E73" w:rsidRDefault="00306E73" w:rsidP="0043132C">
      <w:pPr>
        <w:spacing w:after="0"/>
        <w:jc w:val="both"/>
        <w:rPr>
          <w:sz w:val="24"/>
          <w:szCs w:val="24"/>
        </w:rPr>
      </w:pPr>
      <w:r>
        <w:rPr>
          <w:sz w:val="24"/>
          <w:szCs w:val="24"/>
        </w:rPr>
        <w:t>Per quale motivo il figlio è andato via da casa? Che cosa avrà provato? Pensi che la sua scelta l</w:t>
      </w:r>
      <w:r w:rsidR="0043132C">
        <w:rPr>
          <w:sz w:val="24"/>
          <w:szCs w:val="24"/>
        </w:rPr>
        <w:t xml:space="preserve">o avrà reso felice? Il </w:t>
      </w:r>
      <w:r>
        <w:rPr>
          <w:sz w:val="24"/>
          <w:szCs w:val="24"/>
        </w:rPr>
        <w:t xml:space="preserve">fratello </w:t>
      </w:r>
      <w:r w:rsidR="0043132C">
        <w:rPr>
          <w:sz w:val="24"/>
          <w:szCs w:val="24"/>
        </w:rPr>
        <w:t>maggiore che cosa avrà</w:t>
      </w:r>
      <w:r>
        <w:rPr>
          <w:sz w:val="24"/>
          <w:szCs w:val="24"/>
        </w:rPr>
        <w:t xml:space="preserve"> provato? Se succedesse a te, come ti sentiresti?</w:t>
      </w:r>
    </w:p>
    <w:p w:rsidR="00A64244" w:rsidRPr="00A64244" w:rsidRDefault="00A64244" w:rsidP="0043132C">
      <w:pPr>
        <w:spacing w:after="0"/>
        <w:jc w:val="both"/>
        <w:rPr>
          <w:sz w:val="24"/>
          <w:szCs w:val="24"/>
        </w:rPr>
      </w:pPr>
      <w:r>
        <w:rPr>
          <w:sz w:val="24"/>
          <w:szCs w:val="24"/>
        </w:rPr>
        <w:lastRenderedPageBreak/>
        <w:t xml:space="preserve">Riflettiamo </w:t>
      </w:r>
      <w:r w:rsidR="00F24A80">
        <w:rPr>
          <w:sz w:val="24"/>
          <w:szCs w:val="24"/>
        </w:rPr>
        <w:t xml:space="preserve">sul comportamento del figlio maggiore (amarezza, invidia, pensiero di essere il giusto, rabbia, delusione, …) e </w:t>
      </w:r>
      <w:r>
        <w:rPr>
          <w:sz w:val="24"/>
          <w:szCs w:val="24"/>
        </w:rPr>
        <w:t>sulla durez</w:t>
      </w:r>
      <w:r w:rsidR="00F24A80">
        <w:rPr>
          <w:sz w:val="24"/>
          <w:szCs w:val="24"/>
        </w:rPr>
        <w:t>za del suo cuore. S</w:t>
      </w:r>
      <w:r>
        <w:rPr>
          <w:sz w:val="24"/>
          <w:szCs w:val="24"/>
        </w:rPr>
        <w:t xml:space="preserve">criviamo alla lavagna la domanda </w:t>
      </w:r>
      <w:r w:rsidRPr="00BC39D3">
        <w:rPr>
          <w:sz w:val="24"/>
          <w:szCs w:val="24"/>
        </w:rPr>
        <w:t>“</w:t>
      </w:r>
      <w:r w:rsidR="00BC39D3">
        <w:rPr>
          <w:sz w:val="24"/>
          <w:szCs w:val="24"/>
        </w:rPr>
        <w:t xml:space="preserve">In </w:t>
      </w:r>
      <w:r w:rsidR="00F24A80" w:rsidRPr="00BC39D3">
        <w:rPr>
          <w:sz w:val="24"/>
          <w:szCs w:val="24"/>
        </w:rPr>
        <w:t>che modo il mio</w:t>
      </w:r>
      <w:r w:rsidRPr="00BC39D3">
        <w:rPr>
          <w:sz w:val="24"/>
          <w:szCs w:val="24"/>
        </w:rPr>
        <w:t xml:space="preserve"> cuore si indurisce?”</w:t>
      </w:r>
      <w:r w:rsidR="00F24A80">
        <w:rPr>
          <w:sz w:val="24"/>
          <w:szCs w:val="24"/>
        </w:rPr>
        <w:t xml:space="preserve">. Consegniamo ad ogni bambino un </w:t>
      </w:r>
      <w:proofErr w:type="gramStart"/>
      <w:r w:rsidR="00AC72CF">
        <w:rPr>
          <w:sz w:val="24"/>
          <w:szCs w:val="24"/>
        </w:rPr>
        <w:t>foglio</w:t>
      </w:r>
      <w:r w:rsidR="00F24A80">
        <w:rPr>
          <w:sz w:val="24"/>
          <w:szCs w:val="24"/>
        </w:rPr>
        <w:t xml:space="preserve">  e</w:t>
      </w:r>
      <w:proofErr w:type="gramEnd"/>
      <w:r w:rsidR="00F24A80">
        <w:rPr>
          <w:sz w:val="24"/>
          <w:szCs w:val="24"/>
        </w:rPr>
        <w:t xml:space="preserve"> ognuno vi scrive il proprio pensiero con una parola o una </w:t>
      </w:r>
      <w:r w:rsidR="00BC39D3">
        <w:rPr>
          <w:sz w:val="24"/>
          <w:szCs w:val="24"/>
        </w:rPr>
        <w:t xml:space="preserve">breve </w:t>
      </w:r>
      <w:r w:rsidR="00F24A80">
        <w:rPr>
          <w:sz w:val="24"/>
          <w:szCs w:val="24"/>
        </w:rPr>
        <w:t>frase</w:t>
      </w:r>
      <w:r w:rsidR="00AC72CF">
        <w:rPr>
          <w:sz w:val="24"/>
          <w:szCs w:val="24"/>
        </w:rPr>
        <w:t>. Prima c</w:t>
      </w:r>
      <w:r w:rsidR="00BC39D3">
        <w:rPr>
          <w:sz w:val="24"/>
          <w:szCs w:val="24"/>
        </w:rPr>
        <w:t>i confrontiamo sulle varie risposte e proviamo a riflettere su come potremmo liberar</w:t>
      </w:r>
      <w:r w:rsidR="00AC72CF">
        <w:rPr>
          <w:sz w:val="24"/>
          <w:szCs w:val="24"/>
        </w:rPr>
        <w:t>ci da queste durezze, poi ognuno stropiccia il foglio come segno di volersene davvero liberare.</w:t>
      </w:r>
    </w:p>
    <w:p w:rsidR="0043132C" w:rsidRDefault="0043132C" w:rsidP="0043132C">
      <w:pPr>
        <w:spacing w:after="0"/>
        <w:jc w:val="both"/>
        <w:rPr>
          <w:sz w:val="24"/>
          <w:szCs w:val="24"/>
        </w:rPr>
      </w:pPr>
    </w:p>
    <w:p w:rsidR="0043132C" w:rsidRDefault="00AC72CF" w:rsidP="0043132C">
      <w:pPr>
        <w:spacing w:after="0"/>
        <w:jc w:val="both"/>
        <w:rPr>
          <w:b/>
          <w:sz w:val="28"/>
          <w:szCs w:val="28"/>
        </w:rPr>
      </w:pPr>
      <w:r w:rsidRPr="00AC72CF">
        <w:rPr>
          <w:b/>
          <w:sz w:val="28"/>
          <w:szCs w:val="28"/>
        </w:rPr>
        <w:t>SECONDO INCONTRO</w:t>
      </w:r>
    </w:p>
    <w:p w:rsidR="00AC72CF" w:rsidRPr="00AC72CF" w:rsidRDefault="00AC72CF" w:rsidP="0043132C">
      <w:pPr>
        <w:spacing w:after="0"/>
        <w:jc w:val="both"/>
        <w:rPr>
          <w:b/>
          <w:sz w:val="28"/>
          <w:szCs w:val="28"/>
        </w:rPr>
      </w:pPr>
    </w:p>
    <w:p w:rsidR="00F11086" w:rsidRDefault="00D36EA1" w:rsidP="00BC39D3">
      <w:pPr>
        <w:spacing w:after="0"/>
        <w:jc w:val="both"/>
        <w:rPr>
          <w:sz w:val="24"/>
          <w:szCs w:val="24"/>
        </w:rPr>
      </w:pPr>
      <w:r>
        <w:rPr>
          <w:sz w:val="24"/>
          <w:szCs w:val="24"/>
        </w:rPr>
        <w:t>Iniziamo il secondo incontro</w:t>
      </w:r>
      <w:r w:rsidR="00BC39D3">
        <w:rPr>
          <w:sz w:val="24"/>
          <w:szCs w:val="24"/>
        </w:rPr>
        <w:t xml:space="preserve"> </w:t>
      </w:r>
      <w:r>
        <w:rPr>
          <w:sz w:val="24"/>
          <w:szCs w:val="24"/>
        </w:rPr>
        <w:t xml:space="preserve">mostrando sulla LIM l’opera di </w:t>
      </w:r>
      <w:r w:rsidRPr="00AC72CF">
        <w:rPr>
          <w:b/>
          <w:sz w:val="24"/>
          <w:szCs w:val="24"/>
        </w:rPr>
        <w:t>Rembrandt “</w:t>
      </w:r>
      <w:r w:rsidR="00090AC1" w:rsidRPr="00AC72CF">
        <w:rPr>
          <w:b/>
          <w:sz w:val="24"/>
          <w:szCs w:val="24"/>
        </w:rPr>
        <w:t>R</w:t>
      </w:r>
      <w:r w:rsidRPr="00AC72CF">
        <w:rPr>
          <w:b/>
          <w:sz w:val="24"/>
          <w:szCs w:val="24"/>
        </w:rPr>
        <w:t>itorno del figliol prodigo”</w:t>
      </w:r>
      <w:r w:rsidR="00090AC1">
        <w:rPr>
          <w:sz w:val="24"/>
          <w:szCs w:val="24"/>
        </w:rPr>
        <w:t xml:space="preserve"> e spieghiamo che questo quadro rappresenta proprio la parabola del Padre misericordioso. </w:t>
      </w:r>
    </w:p>
    <w:p w:rsidR="00D36EA1" w:rsidRDefault="00342369" w:rsidP="00BC39D3">
      <w:pPr>
        <w:spacing w:after="0"/>
        <w:jc w:val="both"/>
        <w:rPr>
          <w:sz w:val="24"/>
          <w:szCs w:val="24"/>
        </w:rPr>
      </w:pPr>
      <w:r>
        <w:rPr>
          <w:sz w:val="24"/>
          <w:szCs w:val="24"/>
        </w:rPr>
        <w:t xml:space="preserve">Utilizziamo un’opera d’arte perché </w:t>
      </w:r>
      <w:proofErr w:type="gramStart"/>
      <w:r>
        <w:rPr>
          <w:sz w:val="24"/>
          <w:szCs w:val="24"/>
        </w:rPr>
        <w:t>“ l’immagine</w:t>
      </w:r>
      <w:proofErr w:type="gramEnd"/>
      <w:r>
        <w:rPr>
          <w:sz w:val="24"/>
          <w:szCs w:val="24"/>
        </w:rPr>
        <w:t xml:space="preserve"> apre paesaggi, la forza dell’immagine è quella di condurti immediatamente in un mondo, in un paesaggio dell’anima. </w:t>
      </w:r>
      <w:proofErr w:type="gramStart"/>
      <w:r>
        <w:rPr>
          <w:sz w:val="24"/>
          <w:szCs w:val="24"/>
        </w:rPr>
        <w:t>E’</w:t>
      </w:r>
      <w:proofErr w:type="gramEnd"/>
      <w:r>
        <w:rPr>
          <w:sz w:val="24"/>
          <w:szCs w:val="24"/>
        </w:rPr>
        <w:t xml:space="preserve"> interessante a riguardo il linguaggio di Gesù nei Vangeli: è la forza della vita stessa che chiede di essere ascoltata, colta e accolta. </w:t>
      </w:r>
      <w:proofErr w:type="gramStart"/>
      <w:r>
        <w:rPr>
          <w:sz w:val="24"/>
          <w:szCs w:val="24"/>
        </w:rPr>
        <w:t>E’</w:t>
      </w:r>
      <w:proofErr w:type="gramEnd"/>
      <w:r>
        <w:rPr>
          <w:sz w:val="24"/>
          <w:szCs w:val="24"/>
        </w:rPr>
        <w:t xml:space="preserve"> interessante perché Gesù ti conduce, ti porta con sé, ma la risposta è sempre tua, sembra quasi che voglia affidarcela. E in tutto questo le </w:t>
      </w:r>
      <w:proofErr w:type="gramStart"/>
      <w:r>
        <w:rPr>
          <w:sz w:val="24"/>
          <w:szCs w:val="24"/>
        </w:rPr>
        <w:t>parole ,</w:t>
      </w:r>
      <w:proofErr w:type="gramEnd"/>
      <w:r>
        <w:rPr>
          <w:sz w:val="24"/>
          <w:szCs w:val="24"/>
        </w:rPr>
        <w:t xml:space="preserve"> le immagini sono umane, nostre: il mistero di Dio è sempre narrato a partire dal mistero della vita stessa dell’uomo come verità che chiede di essere riconosciuta” (Don </w:t>
      </w:r>
      <w:proofErr w:type="spellStart"/>
      <w:r>
        <w:rPr>
          <w:sz w:val="24"/>
          <w:szCs w:val="24"/>
        </w:rPr>
        <w:t>G.Costantino</w:t>
      </w:r>
      <w:proofErr w:type="spellEnd"/>
      <w:r>
        <w:rPr>
          <w:sz w:val="24"/>
          <w:szCs w:val="24"/>
        </w:rPr>
        <w:t xml:space="preserve">, corso per </w:t>
      </w:r>
      <w:proofErr w:type="spellStart"/>
      <w:r>
        <w:rPr>
          <w:sz w:val="24"/>
          <w:szCs w:val="24"/>
        </w:rPr>
        <w:t>IdR</w:t>
      </w:r>
      <w:proofErr w:type="spellEnd"/>
      <w:r>
        <w:rPr>
          <w:sz w:val="24"/>
          <w:szCs w:val="24"/>
        </w:rPr>
        <w:t xml:space="preserve"> “Il peccato e la misericordia”, 11.12.2015).</w:t>
      </w:r>
    </w:p>
    <w:p w:rsidR="00090AC1" w:rsidRDefault="00090AC1" w:rsidP="00BC39D3">
      <w:pPr>
        <w:spacing w:after="0"/>
        <w:jc w:val="both"/>
        <w:rPr>
          <w:sz w:val="24"/>
          <w:szCs w:val="24"/>
        </w:rPr>
      </w:pPr>
      <w:r>
        <w:rPr>
          <w:sz w:val="24"/>
          <w:szCs w:val="24"/>
        </w:rPr>
        <w:t>Invitiamo i   bambini a spiegare c</w:t>
      </w:r>
      <w:r w:rsidR="001322A2">
        <w:rPr>
          <w:sz w:val="24"/>
          <w:szCs w:val="24"/>
        </w:rPr>
        <w:t xml:space="preserve">osa li colpisce dei personaggi. Ascoltando i loro interventi, </w:t>
      </w:r>
      <w:r w:rsidR="00835E61">
        <w:rPr>
          <w:sz w:val="24"/>
          <w:szCs w:val="24"/>
        </w:rPr>
        <w:t>fra i tanti aspetti che si possono cogliere, ne facciamo notare alcuni</w:t>
      </w:r>
      <w:r w:rsidR="001322A2">
        <w:rPr>
          <w:sz w:val="24"/>
          <w:szCs w:val="24"/>
        </w:rPr>
        <w:t>:</w:t>
      </w:r>
    </w:p>
    <w:p w:rsidR="001322A2" w:rsidRDefault="001322A2" w:rsidP="00BC39D3">
      <w:pPr>
        <w:spacing w:after="0"/>
        <w:jc w:val="both"/>
        <w:rPr>
          <w:sz w:val="24"/>
          <w:szCs w:val="24"/>
        </w:rPr>
      </w:pPr>
      <w:r w:rsidRPr="00F6678F">
        <w:rPr>
          <w:sz w:val="24"/>
          <w:szCs w:val="24"/>
        </w:rPr>
        <w:t>Vestito del figlio che è tornato</w:t>
      </w:r>
      <w:r>
        <w:rPr>
          <w:sz w:val="24"/>
          <w:szCs w:val="24"/>
        </w:rPr>
        <w:t>: strappato e lacerato ed è simbolo di parallelismo con la sua vita;</w:t>
      </w:r>
    </w:p>
    <w:p w:rsidR="00835E61" w:rsidRDefault="00835E61" w:rsidP="00BC39D3">
      <w:pPr>
        <w:spacing w:after="0"/>
        <w:jc w:val="both"/>
        <w:rPr>
          <w:sz w:val="24"/>
          <w:szCs w:val="24"/>
        </w:rPr>
      </w:pPr>
      <w:r>
        <w:rPr>
          <w:sz w:val="24"/>
          <w:szCs w:val="24"/>
        </w:rPr>
        <w:t>Testa rasata: privazione della libertà e quindi togliere personalità a una persona;</w:t>
      </w:r>
    </w:p>
    <w:p w:rsidR="00835E61" w:rsidRDefault="00835E61" w:rsidP="00BC39D3">
      <w:pPr>
        <w:spacing w:after="0"/>
        <w:jc w:val="both"/>
        <w:rPr>
          <w:sz w:val="24"/>
          <w:szCs w:val="24"/>
        </w:rPr>
      </w:pPr>
      <w:r>
        <w:rPr>
          <w:sz w:val="24"/>
          <w:szCs w:val="24"/>
        </w:rPr>
        <w:t>Piedi: rivelano un viaggio lungo e umiliante. Uno è nudo simbolo di povertà e con le cicatrici delle umiliazioni subite. L’altro è in parte coperto da un sandalo ormai rovinato segno di miseria e di fatica per il lungo cammino;</w:t>
      </w:r>
    </w:p>
    <w:p w:rsidR="00DD2B05" w:rsidRDefault="00F6678F" w:rsidP="00BC39D3">
      <w:pPr>
        <w:spacing w:after="0"/>
        <w:jc w:val="both"/>
        <w:rPr>
          <w:sz w:val="24"/>
          <w:szCs w:val="24"/>
        </w:rPr>
      </w:pPr>
      <w:r>
        <w:rPr>
          <w:sz w:val="24"/>
          <w:szCs w:val="24"/>
        </w:rPr>
        <w:t>Mani del padre</w:t>
      </w:r>
      <w:r w:rsidR="00835E61">
        <w:rPr>
          <w:sz w:val="24"/>
          <w:szCs w:val="24"/>
        </w:rPr>
        <w:t>: il tatto si sostituisce alla vista del padre quasi cieco. Le mani sono posate sulla schiena del figlio</w:t>
      </w:r>
      <w:r>
        <w:rPr>
          <w:sz w:val="24"/>
          <w:szCs w:val="24"/>
        </w:rPr>
        <w:t xml:space="preserve"> in un tenero abbraccio: una è femminile</w:t>
      </w:r>
      <w:r w:rsidR="00423698">
        <w:rPr>
          <w:sz w:val="24"/>
          <w:szCs w:val="24"/>
        </w:rPr>
        <w:t>,</w:t>
      </w:r>
      <w:r>
        <w:rPr>
          <w:sz w:val="24"/>
          <w:szCs w:val="24"/>
        </w:rPr>
        <w:t xml:space="preserve"> delicata e tenera </w:t>
      </w:r>
      <w:proofErr w:type="gramStart"/>
      <w:r>
        <w:rPr>
          <w:sz w:val="24"/>
          <w:szCs w:val="24"/>
        </w:rPr>
        <w:t>( è</w:t>
      </w:r>
      <w:proofErr w:type="gramEnd"/>
      <w:r>
        <w:rPr>
          <w:sz w:val="24"/>
          <w:szCs w:val="24"/>
        </w:rPr>
        <w:t xml:space="preserve"> in corrispondenza del piede scalzo e ferito) ,vuole proteggere il lato più vulnerabile, non solo non vuole rinfacciare i limiti, ma aiuta anche a superarli. Mentre l’altra</w:t>
      </w:r>
      <w:r w:rsidR="009508CF">
        <w:rPr>
          <w:sz w:val="24"/>
          <w:szCs w:val="24"/>
        </w:rPr>
        <w:t xml:space="preserve"> </w:t>
      </w:r>
      <w:r w:rsidR="00423698">
        <w:rPr>
          <w:sz w:val="24"/>
          <w:szCs w:val="24"/>
        </w:rPr>
        <w:t xml:space="preserve">mano </w:t>
      </w:r>
      <w:r w:rsidR="009508CF">
        <w:rPr>
          <w:sz w:val="24"/>
          <w:szCs w:val="24"/>
        </w:rPr>
        <w:t>è maschile</w:t>
      </w:r>
      <w:r w:rsidR="00423698">
        <w:rPr>
          <w:sz w:val="24"/>
          <w:szCs w:val="24"/>
        </w:rPr>
        <w:t>,</w:t>
      </w:r>
      <w:r w:rsidR="009508CF">
        <w:rPr>
          <w:sz w:val="24"/>
          <w:szCs w:val="24"/>
        </w:rPr>
        <w:t xml:space="preserve"> forte e muscolosa (in corrispondenza del piede semi-scalzo con sandalo), una mano</w:t>
      </w:r>
      <w:r w:rsidR="00342369">
        <w:rPr>
          <w:sz w:val="24"/>
          <w:szCs w:val="24"/>
        </w:rPr>
        <w:t xml:space="preserve"> che sorregge e infonde fiducia, come a dire </w:t>
      </w:r>
      <w:proofErr w:type="gramStart"/>
      <w:r w:rsidR="00342369">
        <w:rPr>
          <w:sz w:val="24"/>
          <w:szCs w:val="24"/>
        </w:rPr>
        <w:t>“</w:t>
      </w:r>
      <w:r w:rsidR="00B760DF">
        <w:rPr>
          <w:sz w:val="24"/>
          <w:szCs w:val="24"/>
        </w:rPr>
        <w:t xml:space="preserve"> Questa</w:t>
      </w:r>
      <w:proofErr w:type="gramEnd"/>
      <w:r w:rsidR="00B760DF">
        <w:rPr>
          <w:sz w:val="24"/>
          <w:szCs w:val="24"/>
        </w:rPr>
        <w:t xml:space="preserve"> è casa tua e sei sempre mio figlio</w:t>
      </w:r>
      <w:r w:rsidR="00342369">
        <w:rPr>
          <w:sz w:val="24"/>
          <w:szCs w:val="24"/>
        </w:rPr>
        <w:t>”</w:t>
      </w:r>
      <w:r w:rsidR="00B760DF">
        <w:rPr>
          <w:sz w:val="24"/>
          <w:szCs w:val="24"/>
        </w:rPr>
        <w:t>. E il padre vestirà il figlio con i simboli della libertà (ab</w:t>
      </w:r>
      <w:r w:rsidR="00423698">
        <w:rPr>
          <w:sz w:val="24"/>
          <w:szCs w:val="24"/>
        </w:rPr>
        <w:t>ito d’onore, anello, calzature)</w:t>
      </w:r>
      <w:r w:rsidR="00B760DF">
        <w:rPr>
          <w:sz w:val="24"/>
          <w:szCs w:val="24"/>
        </w:rPr>
        <w:t>: perdonare significa offrire la possibilità di ricominciare una vita nuova.</w:t>
      </w:r>
      <w:r w:rsidR="009508CF">
        <w:rPr>
          <w:sz w:val="24"/>
          <w:szCs w:val="24"/>
        </w:rPr>
        <w:t xml:space="preserve"> </w:t>
      </w:r>
      <w:r w:rsidR="00342369">
        <w:rPr>
          <w:sz w:val="24"/>
          <w:szCs w:val="24"/>
        </w:rPr>
        <w:t>“Il perdono è quell’atto libero e gratuito in cui si dà</w:t>
      </w:r>
      <w:r w:rsidR="00F11086">
        <w:rPr>
          <w:sz w:val="24"/>
          <w:szCs w:val="24"/>
        </w:rPr>
        <w:t xml:space="preserve"> il riconoscimento che quel dono è per me” </w:t>
      </w:r>
      <w:proofErr w:type="gramStart"/>
      <w:r w:rsidR="00F11086">
        <w:rPr>
          <w:sz w:val="24"/>
          <w:szCs w:val="24"/>
        </w:rPr>
        <w:t>( Don</w:t>
      </w:r>
      <w:proofErr w:type="gramEnd"/>
      <w:r w:rsidR="00F11086">
        <w:rPr>
          <w:sz w:val="24"/>
          <w:szCs w:val="24"/>
        </w:rPr>
        <w:t xml:space="preserve"> </w:t>
      </w:r>
      <w:proofErr w:type="spellStart"/>
      <w:r w:rsidR="00F11086">
        <w:rPr>
          <w:sz w:val="24"/>
          <w:szCs w:val="24"/>
        </w:rPr>
        <w:t>U.Ferdenzi</w:t>
      </w:r>
      <w:proofErr w:type="spellEnd"/>
      <w:r w:rsidR="00B5201B">
        <w:rPr>
          <w:sz w:val="24"/>
          <w:szCs w:val="24"/>
        </w:rPr>
        <w:t xml:space="preserve">, </w:t>
      </w:r>
      <w:r w:rsidR="00F11086">
        <w:rPr>
          <w:sz w:val="24"/>
          <w:szCs w:val="24"/>
        </w:rPr>
        <w:t xml:space="preserve">corso per </w:t>
      </w:r>
      <w:proofErr w:type="spellStart"/>
      <w:r w:rsidR="00F11086">
        <w:rPr>
          <w:sz w:val="24"/>
          <w:szCs w:val="24"/>
        </w:rPr>
        <w:t>IdR</w:t>
      </w:r>
      <w:proofErr w:type="spellEnd"/>
      <w:r w:rsidR="00F11086">
        <w:rPr>
          <w:sz w:val="24"/>
          <w:szCs w:val="24"/>
        </w:rPr>
        <w:t xml:space="preserve"> “Il peccato e la misericordia”, 4.12.2015).</w:t>
      </w:r>
    </w:p>
    <w:p w:rsidR="006C3717" w:rsidRDefault="006C3717" w:rsidP="00BC39D3">
      <w:pPr>
        <w:spacing w:after="0"/>
        <w:jc w:val="both"/>
        <w:rPr>
          <w:sz w:val="24"/>
          <w:szCs w:val="24"/>
        </w:rPr>
      </w:pPr>
      <w:r w:rsidRPr="00F11086">
        <w:rPr>
          <w:sz w:val="24"/>
          <w:szCs w:val="24"/>
        </w:rPr>
        <w:t>Ognuno di noi può riconoscersi nella parabola del Padre Misericordioso: a volte ci riconosciamo nel figlio minore, a volte nel figlio maggiore. Ma come ci sentiamo a metterci nei panni del padre? Al suo posto saremmo stati misericordiosi come lui?</w:t>
      </w:r>
    </w:p>
    <w:p w:rsidR="00F11086" w:rsidRDefault="00B760DF" w:rsidP="00BC39D3">
      <w:pPr>
        <w:spacing w:after="0"/>
        <w:jc w:val="both"/>
        <w:rPr>
          <w:sz w:val="24"/>
          <w:szCs w:val="24"/>
        </w:rPr>
      </w:pPr>
      <w:r>
        <w:rPr>
          <w:sz w:val="24"/>
          <w:szCs w:val="24"/>
        </w:rPr>
        <w:t>Questo quadro è immagine del Dio della misericordia, il “tornare a casa” significa camminare verso Colui che ci attende a braccia aperte e ci vuole stringere in un abbraccio eterno.</w:t>
      </w:r>
      <w:r w:rsidR="00423698">
        <w:rPr>
          <w:sz w:val="24"/>
          <w:szCs w:val="24"/>
        </w:rPr>
        <w:t xml:space="preserve"> </w:t>
      </w:r>
      <w:r w:rsidR="00DD2B05">
        <w:rPr>
          <w:sz w:val="24"/>
          <w:szCs w:val="24"/>
        </w:rPr>
        <w:t xml:space="preserve">Misericordia non è solo dire che Dio è buono e ci perdona, ma anche poter dire che sta vicino a ognuno di noi e ci accoglie per come siamo.  </w:t>
      </w:r>
    </w:p>
    <w:p w:rsidR="00F11086" w:rsidRDefault="00DD2B05" w:rsidP="00BC39D3">
      <w:pPr>
        <w:spacing w:after="0"/>
        <w:jc w:val="both"/>
        <w:rPr>
          <w:sz w:val="24"/>
          <w:szCs w:val="24"/>
        </w:rPr>
      </w:pPr>
      <w:r>
        <w:rPr>
          <w:sz w:val="24"/>
          <w:szCs w:val="24"/>
        </w:rPr>
        <w:t xml:space="preserve">Chiediamo: “Secondo te nel quadro, ci sono dei segni che ci possono dire che Dio è vicino a noi? </w:t>
      </w:r>
    </w:p>
    <w:p w:rsidR="00B760DF" w:rsidRDefault="000853CE" w:rsidP="00BC39D3">
      <w:pPr>
        <w:spacing w:after="0"/>
        <w:jc w:val="both"/>
        <w:rPr>
          <w:sz w:val="24"/>
          <w:szCs w:val="24"/>
        </w:rPr>
      </w:pPr>
      <w:r>
        <w:rPr>
          <w:sz w:val="24"/>
          <w:szCs w:val="24"/>
        </w:rPr>
        <w:lastRenderedPageBreak/>
        <w:t xml:space="preserve">Ci soffermiamo sull’abbraccio: </w:t>
      </w:r>
      <w:r w:rsidR="00423698">
        <w:rPr>
          <w:sz w:val="24"/>
          <w:szCs w:val="24"/>
        </w:rPr>
        <w:t>come ci sentiamo quando veniamo abbrac</w:t>
      </w:r>
      <w:r>
        <w:rPr>
          <w:sz w:val="24"/>
          <w:szCs w:val="24"/>
        </w:rPr>
        <w:t xml:space="preserve">ciati, quali </w:t>
      </w:r>
      <w:proofErr w:type="gramStart"/>
      <w:r>
        <w:rPr>
          <w:sz w:val="24"/>
          <w:szCs w:val="24"/>
        </w:rPr>
        <w:t>emozioni  proviamo</w:t>
      </w:r>
      <w:proofErr w:type="gramEnd"/>
      <w:r>
        <w:rPr>
          <w:sz w:val="24"/>
          <w:szCs w:val="24"/>
        </w:rPr>
        <w:t xml:space="preserve">, </w:t>
      </w:r>
      <w:r w:rsidR="00423698">
        <w:rPr>
          <w:sz w:val="24"/>
          <w:szCs w:val="24"/>
        </w:rPr>
        <w:t xml:space="preserve"> e cerchiamo i gesti con cui </w:t>
      </w:r>
      <w:r w:rsidR="00423698" w:rsidRPr="00F11086">
        <w:rPr>
          <w:sz w:val="24"/>
          <w:szCs w:val="24"/>
        </w:rPr>
        <w:t>vengono generalmente indicati il perdono e la pace</w:t>
      </w:r>
      <w:r w:rsidR="009844C2" w:rsidRPr="00F11086">
        <w:rPr>
          <w:sz w:val="24"/>
          <w:szCs w:val="24"/>
        </w:rPr>
        <w:t>.</w:t>
      </w:r>
      <w:r>
        <w:rPr>
          <w:sz w:val="24"/>
          <w:szCs w:val="24"/>
        </w:rPr>
        <w:t xml:space="preserve"> Facciamo rappresentare graficamente un abbraccio piacevole che ricordano e ognuno scriverà sul foglio come si è sentito in quel momento.</w:t>
      </w:r>
      <w:r w:rsidR="00F11086">
        <w:rPr>
          <w:sz w:val="24"/>
          <w:szCs w:val="24"/>
        </w:rPr>
        <w:t xml:space="preserve"> </w:t>
      </w:r>
      <w:proofErr w:type="gramStart"/>
      <w:r w:rsidR="00F11086">
        <w:rPr>
          <w:sz w:val="24"/>
          <w:szCs w:val="24"/>
        </w:rPr>
        <w:t>( Anche</w:t>
      </w:r>
      <w:proofErr w:type="gramEnd"/>
      <w:r w:rsidR="00F11086">
        <w:rPr>
          <w:sz w:val="24"/>
          <w:szCs w:val="24"/>
        </w:rPr>
        <w:t xml:space="preserve"> questo verrà conservato per il lavoro finale)</w:t>
      </w:r>
    </w:p>
    <w:p w:rsidR="000853CE" w:rsidRDefault="000853CE" w:rsidP="00BC39D3">
      <w:pPr>
        <w:spacing w:after="0"/>
        <w:jc w:val="both"/>
        <w:rPr>
          <w:sz w:val="24"/>
          <w:szCs w:val="24"/>
        </w:rPr>
      </w:pPr>
    </w:p>
    <w:p w:rsidR="000853CE" w:rsidRPr="00F11086" w:rsidRDefault="00F11086" w:rsidP="00BC39D3">
      <w:pPr>
        <w:spacing w:after="0"/>
        <w:jc w:val="both"/>
        <w:rPr>
          <w:b/>
          <w:sz w:val="28"/>
          <w:szCs w:val="28"/>
        </w:rPr>
      </w:pPr>
      <w:r w:rsidRPr="00F11086">
        <w:rPr>
          <w:b/>
          <w:sz w:val="28"/>
          <w:szCs w:val="28"/>
        </w:rPr>
        <w:t>TERZO INCONTRO</w:t>
      </w:r>
    </w:p>
    <w:p w:rsidR="000853CE" w:rsidRDefault="000853CE" w:rsidP="00BC39D3">
      <w:pPr>
        <w:spacing w:after="0"/>
        <w:jc w:val="both"/>
        <w:rPr>
          <w:b/>
          <w:sz w:val="24"/>
          <w:szCs w:val="24"/>
        </w:rPr>
      </w:pPr>
    </w:p>
    <w:p w:rsidR="00BC39D3" w:rsidRDefault="00F11086" w:rsidP="00BC39D3">
      <w:pPr>
        <w:spacing w:after="0"/>
        <w:jc w:val="both"/>
        <w:rPr>
          <w:sz w:val="24"/>
          <w:szCs w:val="24"/>
        </w:rPr>
      </w:pPr>
      <w:r>
        <w:rPr>
          <w:sz w:val="24"/>
          <w:szCs w:val="24"/>
        </w:rPr>
        <w:t>Iniziamo l’incontro riprendendo i</w:t>
      </w:r>
      <w:r w:rsidR="00D36EA1">
        <w:rPr>
          <w:sz w:val="24"/>
          <w:szCs w:val="24"/>
        </w:rPr>
        <w:t xml:space="preserve">l comportamento del padre, valorizzando anche ciò che è stato scritto e </w:t>
      </w:r>
      <w:r w:rsidR="00886EC2">
        <w:rPr>
          <w:sz w:val="24"/>
          <w:szCs w:val="24"/>
        </w:rPr>
        <w:t xml:space="preserve">rappresentato nelle attività delle volte precedenti. Se è opportuno ripetiamo ancora una volta le parole del padre estrapolandole dal brano del Vangelo. </w:t>
      </w:r>
    </w:p>
    <w:p w:rsidR="00F11086" w:rsidRDefault="00886EC2" w:rsidP="00BC39D3">
      <w:pPr>
        <w:spacing w:after="0"/>
        <w:jc w:val="both"/>
        <w:rPr>
          <w:sz w:val="24"/>
          <w:szCs w:val="24"/>
        </w:rPr>
      </w:pPr>
      <w:r>
        <w:rPr>
          <w:sz w:val="24"/>
          <w:szCs w:val="24"/>
        </w:rPr>
        <w:t xml:space="preserve">Riflettiamo con i bambini che il perdono è un grande dono che Dio Padre ci fa ogni volta che glielo chiediamo. </w:t>
      </w:r>
    </w:p>
    <w:p w:rsidR="00F11086" w:rsidRDefault="00886EC2" w:rsidP="00BC39D3">
      <w:pPr>
        <w:spacing w:after="0"/>
        <w:jc w:val="both"/>
        <w:rPr>
          <w:sz w:val="24"/>
          <w:szCs w:val="24"/>
        </w:rPr>
      </w:pPr>
      <w:r>
        <w:rPr>
          <w:sz w:val="24"/>
          <w:szCs w:val="24"/>
        </w:rPr>
        <w:t xml:space="preserve">Questa verità è così importante che Papa Francesco ha voluto che quest’anno fosse </w:t>
      </w:r>
      <w:proofErr w:type="gramStart"/>
      <w:r>
        <w:rPr>
          <w:sz w:val="24"/>
          <w:szCs w:val="24"/>
        </w:rPr>
        <w:t>l’ Anno</w:t>
      </w:r>
      <w:proofErr w:type="gramEnd"/>
      <w:r>
        <w:rPr>
          <w:sz w:val="24"/>
          <w:szCs w:val="24"/>
        </w:rPr>
        <w:t xml:space="preserve"> della Misericordia. Sentirsi amati e perdonati è il più bel regalo che possiamo ricevere. </w:t>
      </w:r>
    </w:p>
    <w:p w:rsidR="00F11086" w:rsidRDefault="00886EC2" w:rsidP="00BC39D3">
      <w:pPr>
        <w:spacing w:after="0"/>
        <w:jc w:val="both"/>
        <w:rPr>
          <w:sz w:val="24"/>
          <w:szCs w:val="24"/>
        </w:rPr>
      </w:pPr>
      <w:r>
        <w:rPr>
          <w:sz w:val="24"/>
          <w:szCs w:val="24"/>
        </w:rPr>
        <w:t xml:space="preserve">Per far capire meglio questo ai bambini realizziamo una scatola di cartoncino (anche utilizzando scatole riciclate) ricoperta con carta da regalo e con un fiocco. Spieghiamo che essa si chiama “Scatola della Misericordia” e lo facciamo scrivere anche sulla scatola. </w:t>
      </w:r>
    </w:p>
    <w:p w:rsidR="00886EC2" w:rsidRDefault="00886EC2" w:rsidP="00BC39D3">
      <w:pPr>
        <w:spacing w:after="0"/>
        <w:jc w:val="both"/>
        <w:rPr>
          <w:sz w:val="24"/>
          <w:szCs w:val="24"/>
        </w:rPr>
      </w:pPr>
      <w:r>
        <w:rPr>
          <w:sz w:val="24"/>
          <w:szCs w:val="24"/>
        </w:rPr>
        <w:t>A questo punto c</w:t>
      </w:r>
      <w:r w:rsidR="001122F3">
        <w:rPr>
          <w:sz w:val="24"/>
          <w:szCs w:val="24"/>
        </w:rPr>
        <w:t>hiediamo come possiamo definire la misericordia con uno scambio di interventi, mentre l’insegnante scrive le parole chiave alla lavagna.</w:t>
      </w:r>
      <w:r w:rsidR="00372788">
        <w:rPr>
          <w:sz w:val="24"/>
          <w:szCs w:val="24"/>
        </w:rPr>
        <w:t xml:space="preserve"> Si posso stimolare gli alunni a pensare anche alle parole legate ad un atteggiamento misericordioso come “scusa”, “ho sbagliato”, “Ti perdono”, “mi dispiace “, “non lo farò più”.</w:t>
      </w:r>
      <w:r w:rsidR="001122F3">
        <w:rPr>
          <w:sz w:val="24"/>
          <w:szCs w:val="24"/>
        </w:rPr>
        <w:t xml:space="preserve"> I bambini “scoprono” la parola misericordia</w:t>
      </w:r>
      <w:r>
        <w:rPr>
          <w:sz w:val="24"/>
          <w:szCs w:val="24"/>
        </w:rPr>
        <w:t xml:space="preserve"> </w:t>
      </w:r>
      <w:r w:rsidR="001122F3">
        <w:rPr>
          <w:sz w:val="24"/>
          <w:szCs w:val="24"/>
        </w:rPr>
        <w:t xml:space="preserve">collegata alle attività precedenti, anche se sarà difficile che arrivino a dare una spiegazione o una definizione. Dopo averli liberamente ascoltati, quindi, è importante aiutarli a capire. Ciò che fa il padre della parabola è ciò che Dio stesso fa per noi: guarda da lontano, ci aspetta, ci corre incontro, ci accoglie, ci perdona e fa festa. Ma è anche quello che </w:t>
      </w:r>
      <w:r w:rsidR="00F11086">
        <w:rPr>
          <w:sz w:val="24"/>
          <w:szCs w:val="24"/>
        </w:rPr>
        <w:t>chiede di fare a noi</w:t>
      </w:r>
      <w:r w:rsidR="001122F3">
        <w:rPr>
          <w:sz w:val="24"/>
          <w:szCs w:val="24"/>
        </w:rPr>
        <w:t>, infatti anche noi possiamo essere misericordiosi quando condividiamo la vita con gli altri e quando perdoniamo.</w:t>
      </w:r>
    </w:p>
    <w:p w:rsidR="00F11086" w:rsidRDefault="001122F3" w:rsidP="00BC39D3">
      <w:pPr>
        <w:spacing w:after="0"/>
        <w:jc w:val="both"/>
        <w:rPr>
          <w:sz w:val="24"/>
          <w:szCs w:val="24"/>
        </w:rPr>
      </w:pPr>
      <w:r>
        <w:rPr>
          <w:sz w:val="24"/>
          <w:szCs w:val="24"/>
        </w:rPr>
        <w:t xml:space="preserve">Concludiamo inserendo nella “Scatola della misericordia” </w:t>
      </w:r>
      <w:r w:rsidR="00F11086">
        <w:rPr>
          <w:sz w:val="24"/>
          <w:szCs w:val="24"/>
        </w:rPr>
        <w:t>il commento alla parabola e il foglio stropicciato</w:t>
      </w:r>
      <w:r w:rsidR="00F11086" w:rsidRPr="00F11086">
        <w:rPr>
          <w:sz w:val="24"/>
          <w:szCs w:val="24"/>
        </w:rPr>
        <w:t xml:space="preserve"> </w:t>
      </w:r>
      <w:r w:rsidR="00F11086">
        <w:rPr>
          <w:sz w:val="24"/>
          <w:szCs w:val="24"/>
        </w:rPr>
        <w:t xml:space="preserve">del primo incontro, il disegno dell’abbraccio del secondo incontro e le parole della misericordia copiate su alcuni foglietti del terzo incontro. </w:t>
      </w:r>
    </w:p>
    <w:p w:rsidR="00745D96" w:rsidRDefault="00372788" w:rsidP="00BC39D3">
      <w:pPr>
        <w:spacing w:after="0"/>
        <w:jc w:val="both"/>
        <w:rPr>
          <w:sz w:val="24"/>
          <w:szCs w:val="24"/>
        </w:rPr>
      </w:pPr>
      <w:r>
        <w:rPr>
          <w:sz w:val="24"/>
          <w:szCs w:val="24"/>
        </w:rPr>
        <w:t>In questo modo gli alunni potranno portare a casa la scatola come segno di tutto il percorso svolto per scoprir</w:t>
      </w:r>
      <w:r w:rsidR="00B5201B">
        <w:rPr>
          <w:sz w:val="24"/>
          <w:szCs w:val="24"/>
        </w:rPr>
        <w:t xml:space="preserve">e la Misericordia di Dio Padre e ricordare che </w:t>
      </w:r>
      <w:proofErr w:type="gramStart"/>
      <w:r w:rsidR="00B5201B">
        <w:rPr>
          <w:sz w:val="24"/>
          <w:szCs w:val="24"/>
        </w:rPr>
        <w:t>“ la</w:t>
      </w:r>
      <w:proofErr w:type="gramEnd"/>
      <w:r w:rsidR="00B5201B">
        <w:rPr>
          <w:sz w:val="24"/>
          <w:szCs w:val="24"/>
        </w:rPr>
        <w:t xml:space="preserve"> risposta che Gesù dona al tema del peccato umano è chiaramente quella del cuore - della misericordia, appunto - , lo spazio della tenerezza e dell’abbraccio” ( Don G. Costantino, corso per </w:t>
      </w:r>
      <w:proofErr w:type="spellStart"/>
      <w:r w:rsidR="00B5201B">
        <w:rPr>
          <w:sz w:val="24"/>
          <w:szCs w:val="24"/>
        </w:rPr>
        <w:t>IdR</w:t>
      </w:r>
      <w:proofErr w:type="spellEnd"/>
      <w:r w:rsidR="00B5201B">
        <w:rPr>
          <w:sz w:val="24"/>
          <w:szCs w:val="24"/>
        </w:rPr>
        <w:t xml:space="preserve"> “Il peccato e la misericordia”, 11.12.2015). </w:t>
      </w:r>
    </w:p>
    <w:p w:rsidR="0043132C" w:rsidRPr="0043132C" w:rsidRDefault="0043132C" w:rsidP="0043132C">
      <w:pPr>
        <w:spacing w:after="0"/>
        <w:jc w:val="both"/>
        <w:rPr>
          <w:b/>
          <w:sz w:val="24"/>
          <w:szCs w:val="24"/>
        </w:rPr>
      </w:pPr>
    </w:p>
    <w:p w:rsidR="00D16FD7" w:rsidRPr="00940AEF" w:rsidRDefault="00D16FD7" w:rsidP="00940AEF">
      <w:pPr>
        <w:rPr>
          <w:sz w:val="24"/>
          <w:szCs w:val="24"/>
        </w:rPr>
      </w:pPr>
    </w:p>
    <w:sectPr w:rsidR="00D16FD7" w:rsidRPr="00940A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461"/>
    <w:multiLevelType w:val="hybridMultilevel"/>
    <w:tmpl w:val="1346B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BC5783"/>
    <w:multiLevelType w:val="multilevel"/>
    <w:tmpl w:val="257A2CA2"/>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15:restartNumberingAfterBreak="0">
    <w:nsid w:val="10037C89"/>
    <w:multiLevelType w:val="multilevel"/>
    <w:tmpl w:val="0ED0ADFE"/>
    <w:lvl w:ilvl="0">
      <w:start w:val="1"/>
      <w:numFmt w:val="bullet"/>
      <w:lvlText w:val="-"/>
      <w:lvlJc w:val="left"/>
      <w:rPr>
        <w:b/>
        <w:color w:val="000000"/>
        <w:position w:val="4"/>
        <w:u w:color="000000"/>
        <w:rtl w:val="0"/>
      </w:rPr>
    </w:lvl>
    <w:lvl w:ilvl="1">
      <w:start w:val="1"/>
      <w:numFmt w:val="bullet"/>
      <w:lvlText w:val="-"/>
      <w:lvlJc w:val="left"/>
      <w:rPr>
        <w:color w:val="000000"/>
        <w:position w:val="4"/>
        <w:u w:color="000000"/>
        <w:rtl w:val="0"/>
      </w:rPr>
    </w:lvl>
    <w:lvl w:ilvl="2">
      <w:start w:val="1"/>
      <w:numFmt w:val="bullet"/>
      <w:lvlText w:val="-"/>
      <w:lvlJc w:val="left"/>
      <w:rPr>
        <w:color w:val="000000"/>
        <w:position w:val="4"/>
        <w:u w:color="000000"/>
        <w:rtl w:val="0"/>
      </w:rPr>
    </w:lvl>
    <w:lvl w:ilvl="3">
      <w:start w:val="1"/>
      <w:numFmt w:val="bullet"/>
      <w:lvlText w:val="-"/>
      <w:lvlJc w:val="left"/>
      <w:rPr>
        <w:color w:val="000000"/>
        <w:position w:val="4"/>
        <w:u w:color="000000"/>
        <w:rtl w:val="0"/>
      </w:rPr>
    </w:lvl>
    <w:lvl w:ilvl="4">
      <w:start w:val="1"/>
      <w:numFmt w:val="bullet"/>
      <w:lvlText w:val="-"/>
      <w:lvlJc w:val="left"/>
      <w:rPr>
        <w:color w:val="000000"/>
        <w:position w:val="4"/>
        <w:u w:color="000000"/>
        <w:rtl w:val="0"/>
      </w:rPr>
    </w:lvl>
    <w:lvl w:ilvl="5">
      <w:start w:val="1"/>
      <w:numFmt w:val="bullet"/>
      <w:lvlText w:val="-"/>
      <w:lvlJc w:val="left"/>
      <w:rPr>
        <w:color w:val="000000"/>
        <w:position w:val="4"/>
        <w:u w:color="000000"/>
        <w:rtl w:val="0"/>
      </w:rPr>
    </w:lvl>
    <w:lvl w:ilvl="6">
      <w:start w:val="1"/>
      <w:numFmt w:val="bullet"/>
      <w:lvlText w:val="-"/>
      <w:lvlJc w:val="left"/>
      <w:rPr>
        <w:color w:val="000000"/>
        <w:position w:val="4"/>
        <w:u w:color="000000"/>
        <w:rtl w:val="0"/>
      </w:rPr>
    </w:lvl>
    <w:lvl w:ilvl="7">
      <w:start w:val="1"/>
      <w:numFmt w:val="bullet"/>
      <w:lvlText w:val="-"/>
      <w:lvlJc w:val="left"/>
      <w:rPr>
        <w:color w:val="000000"/>
        <w:position w:val="4"/>
        <w:u w:color="000000"/>
        <w:rtl w:val="0"/>
      </w:rPr>
    </w:lvl>
    <w:lvl w:ilvl="8">
      <w:start w:val="1"/>
      <w:numFmt w:val="bullet"/>
      <w:lvlText w:val="-"/>
      <w:lvlJc w:val="left"/>
      <w:rPr>
        <w:color w:val="000000"/>
        <w:position w:val="4"/>
        <w:u w:color="000000"/>
        <w:rtl w:val="0"/>
      </w:rPr>
    </w:lvl>
  </w:abstractNum>
  <w:abstractNum w:abstractNumId="3" w15:restartNumberingAfterBreak="0">
    <w:nsid w:val="1AE6287F"/>
    <w:multiLevelType w:val="multilevel"/>
    <w:tmpl w:val="AC5CE3DE"/>
    <w:lvl w:ilvl="0">
      <w:start w:val="1"/>
      <w:numFmt w:val="bullet"/>
      <w:lvlText w:val="-"/>
      <w:lvlJc w:val="left"/>
      <w:rPr>
        <w:b/>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4" w15:restartNumberingAfterBreak="0">
    <w:nsid w:val="32896702"/>
    <w:multiLevelType w:val="multilevel"/>
    <w:tmpl w:val="F8883362"/>
    <w:lvl w:ilvl="0">
      <w:start w:val="1"/>
      <w:numFmt w:val="bullet"/>
      <w:lvlText w:val="-"/>
      <w:lvlJc w:val="left"/>
      <w:pPr>
        <w:tabs>
          <w:tab w:val="num" w:pos="284"/>
        </w:tabs>
        <w:ind w:left="284" w:hanging="284"/>
      </w:pPr>
      <w:rPr>
        <w:b/>
        <w:color w:val="000000"/>
        <w:position w:val="4"/>
        <w:sz w:val="29"/>
        <w:szCs w:val="29"/>
        <w:u w:color="000000"/>
      </w:rPr>
    </w:lvl>
    <w:lvl w:ilvl="1">
      <w:start w:val="1"/>
      <w:numFmt w:val="bullet"/>
      <w:lvlText w:val="-"/>
      <w:lvlJc w:val="left"/>
      <w:pPr>
        <w:tabs>
          <w:tab w:val="num" w:pos="524"/>
        </w:tabs>
        <w:ind w:left="524" w:hanging="284"/>
      </w:pPr>
      <w:rPr>
        <w:color w:val="000000"/>
        <w:position w:val="4"/>
        <w:sz w:val="31"/>
        <w:szCs w:val="31"/>
        <w:u w:color="000000"/>
      </w:rPr>
    </w:lvl>
    <w:lvl w:ilvl="2">
      <w:start w:val="1"/>
      <w:numFmt w:val="bullet"/>
      <w:lvlText w:val="-"/>
      <w:lvlJc w:val="left"/>
      <w:pPr>
        <w:tabs>
          <w:tab w:val="num" w:pos="764"/>
        </w:tabs>
        <w:ind w:left="764" w:hanging="284"/>
      </w:pPr>
      <w:rPr>
        <w:color w:val="000000"/>
        <w:position w:val="4"/>
        <w:sz w:val="31"/>
        <w:szCs w:val="31"/>
        <w:u w:color="000000"/>
      </w:rPr>
    </w:lvl>
    <w:lvl w:ilvl="3">
      <w:start w:val="1"/>
      <w:numFmt w:val="bullet"/>
      <w:lvlText w:val="-"/>
      <w:lvlJc w:val="left"/>
      <w:pPr>
        <w:tabs>
          <w:tab w:val="num" w:pos="1004"/>
        </w:tabs>
        <w:ind w:left="1004" w:hanging="284"/>
      </w:pPr>
      <w:rPr>
        <w:color w:val="000000"/>
        <w:position w:val="4"/>
        <w:sz w:val="31"/>
        <w:szCs w:val="31"/>
        <w:u w:color="000000"/>
      </w:rPr>
    </w:lvl>
    <w:lvl w:ilvl="4">
      <w:start w:val="1"/>
      <w:numFmt w:val="bullet"/>
      <w:lvlText w:val="-"/>
      <w:lvlJc w:val="left"/>
      <w:pPr>
        <w:tabs>
          <w:tab w:val="num" w:pos="1244"/>
        </w:tabs>
        <w:ind w:left="1244" w:hanging="284"/>
      </w:pPr>
      <w:rPr>
        <w:color w:val="000000"/>
        <w:position w:val="4"/>
        <w:sz w:val="31"/>
        <w:szCs w:val="31"/>
        <w:u w:color="000000"/>
      </w:rPr>
    </w:lvl>
    <w:lvl w:ilvl="5">
      <w:start w:val="1"/>
      <w:numFmt w:val="bullet"/>
      <w:lvlText w:val="-"/>
      <w:lvlJc w:val="left"/>
      <w:pPr>
        <w:tabs>
          <w:tab w:val="num" w:pos="1484"/>
        </w:tabs>
        <w:ind w:left="1484" w:hanging="284"/>
      </w:pPr>
      <w:rPr>
        <w:color w:val="000000"/>
        <w:position w:val="4"/>
        <w:sz w:val="31"/>
        <w:szCs w:val="31"/>
        <w:u w:color="000000"/>
      </w:rPr>
    </w:lvl>
    <w:lvl w:ilvl="6">
      <w:start w:val="1"/>
      <w:numFmt w:val="bullet"/>
      <w:lvlText w:val="-"/>
      <w:lvlJc w:val="left"/>
      <w:pPr>
        <w:tabs>
          <w:tab w:val="num" w:pos="1724"/>
        </w:tabs>
        <w:ind w:left="1724" w:hanging="284"/>
      </w:pPr>
      <w:rPr>
        <w:color w:val="000000"/>
        <w:position w:val="4"/>
        <w:sz w:val="31"/>
        <w:szCs w:val="31"/>
        <w:u w:color="000000"/>
      </w:rPr>
    </w:lvl>
    <w:lvl w:ilvl="7">
      <w:start w:val="1"/>
      <w:numFmt w:val="bullet"/>
      <w:lvlText w:val="-"/>
      <w:lvlJc w:val="left"/>
      <w:pPr>
        <w:tabs>
          <w:tab w:val="num" w:pos="1964"/>
        </w:tabs>
        <w:ind w:left="1964" w:hanging="284"/>
      </w:pPr>
      <w:rPr>
        <w:color w:val="000000"/>
        <w:position w:val="4"/>
        <w:sz w:val="31"/>
        <w:szCs w:val="31"/>
        <w:u w:color="000000"/>
      </w:rPr>
    </w:lvl>
    <w:lvl w:ilvl="8">
      <w:start w:val="1"/>
      <w:numFmt w:val="bullet"/>
      <w:lvlText w:val="-"/>
      <w:lvlJc w:val="left"/>
      <w:pPr>
        <w:tabs>
          <w:tab w:val="num" w:pos="2204"/>
        </w:tabs>
        <w:ind w:left="2204" w:hanging="284"/>
      </w:pPr>
      <w:rPr>
        <w:color w:val="000000"/>
        <w:position w:val="4"/>
        <w:sz w:val="31"/>
        <w:szCs w:val="31"/>
        <w:u w:color="000000"/>
      </w:rPr>
    </w:lvl>
  </w:abstractNum>
  <w:abstractNum w:abstractNumId="5" w15:restartNumberingAfterBreak="0">
    <w:nsid w:val="56AB2F25"/>
    <w:multiLevelType w:val="multilevel"/>
    <w:tmpl w:val="AE3A9C52"/>
    <w:lvl w:ilvl="0">
      <w:start w:val="1"/>
      <w:numFmt w:val="bullet"/>
      <w:lvlText w:val="-"/>
      <w:lvlJc w:val="left"/>
      <w:pPr>
        <w:tabs>
          <w:tab w:val="num" w:pos="262"/>
        </w:tabs>
        <w:ind w:left="262" w:hanging="262"/>
      </w:pPr>
      <w:rPr>
        <w:b/>
        <w:position w:val="4"/>
      </w:rPr>
    </w:lvl>
    <w:lvl w:ilvl="1">
      <w:start w:val="1"/>
      <w:numFmt w:val="bullet"/>
      <w:lvlText w:val="-"/>
      <w:lvlJc w:val="left"/>
      <w:pPr>
        <w:tabs>
          <w:tab w:val="num" w:pos="502"/>
        </w:tabs>
        <w:ind w:left="502" w:hanging="262"/>
      </w:pPr>
      <w:rPr>
        <w:position w:val="4"/>
      </w:rPr>
    </w:lvl>
    <w:lvl w:ilvl="2">
      <w:start w:val="1"/>
      <w:numFmt w:val="bullet"/>
      <w:lvlText w:val="-"/>
      <w:lvlJc w:val="left"/>
      <w:pPr>
        <w:tabs>
          <w:tab w:val="num" w:pos="742"/>
        </w:tabs>
        <w:ind w:left="742" w:hanging="262"/>
      </w:pPr>
      <w:rPr>
        <w:position w:val="4"/>
      </w:rPr>
    </w:lvl>
    <w:lvl w:ilvl="3">
      <w:start w:val="1"/>
      <w:numFmt w:val="bullet"/>
      <w:lvlText w:val="-"/>
      <w:lvlJc w:val="left"/>
      <w:pPr>
        <w:tabs>
          <w:tab w:val="num" w:pos="982"/>
        </w:tabs>
        <w:ind w:left="982" w:hanging="262"/>
      </w:pPr>
      <w:rPr>
        <w:position w:val="4"/>
      </w:rPr>
    </w:lvl>
    <w:lvl w:ilvl="4">
      <w:start w:val="1"/>
      <w:numFmt w:val="bullet"/>
      <w:lvlText w:val="-"/>
      <w:lvlJc w:val="left"/>
      <w:pPr>
        <w:tabs>
          <w:tab w:val="num" w:pos="1222"/>
        </w:tabs>
        <w:ind w:left="1222" w:hanging="262"/>
      </w:pPr>
      <w:rPr>
        <w:position w:val="4"/>
      </w:rPr>
    </w:lvl>
    <w:lvl w:ilvl="5">
      <w:start w:val="1"/>
      <w:numFmt w:val="bullet"/>
      <w:lvlText w:val="-"/>
      <w:lvlJc w:val="left"/>
      <w:pPr>
        <w:tabs>
          <w:tab w:val="num" w:pos="1462"/>
        </w:tabs>
        <w:ind w:left="1462" w:hanging="262"/>
      </w:pPr>
      <w:rPr>
        <w:position w:val="4"/>
      </w:rPr>
    </w:lvl>
    <w:lvl w:ilvl="6">
      <w:start w:val="1"/>
      <w:numFmt w:val="bullet"/>
      <w:lvlText w:val="-"/>
      <w:lvlJc w:val="left"/>
      <w:pPr>
        <w:tabs>
          <w:tab w:val="num" w:pos="1702"/>
        </w:tabs>
        <w:ind w:left="1702" w:hanging="262"/>
      </w:pPr>
      <w:rPr>
        <w:position w:val="4"/>
      </w:rPr>
    </w:lvl>
    <w:lvl w:ilvl="7">
      <w:start w:val="1"/>
      <w:numFmt w:val="bullet"/>
      <w:lvlText w:val="-"/>
      <w:lvlJc w:val="left"/>
      <w:pPr>
        <w:tabs>
          <w:tab w:val="num" w:pos="1942"/>
        </w:tabs>
        <w:ind w:left="1942" w:hanging="262"/>
      </w:pPr>
      <w:rPr>
        <w:position w:val="4"/>
      </w:rPr>
    </w:lvl>
    <w:lvl w:ilvl="8">
      <w:start w:val="1"/>
      <w:numFmt w:val="bullet"/>
      <w:lvlText w:val="-"/>
      <w:lvlJc w:val="left"/>
      <w:pPr>
        <w:tabs>
          <w:tab w:val="num" w:pos="2182"/>
        </w:tabs>
        <w:ind w:left="2182" w:hanging="262"/>
      </w:pPr>
      <w:rPr>
        <w:position w:val="4"/>
      </w:rPr>
    </w:lvl>
  </w:abstractNum>
  <w:abstractNum w:abstractNumId="6" w15:restartNumberingAfterBreak="0">
    <w:nsid w:val="5A8D0C4B"/>
    <w:multiLevelType w:val="multilevel"/>
    <w:tmpl w:val="6DF26A34"/>
    <w:lvl w:ilvl="0">
      <w:start w:val="1"/>
      <w:numFmt w:val="bullet"/>
      <w:lvlText w:val="-"/>
      <w:lvlJc w:val="left"/>
      <w:rPr>
        <w:b/>
        <w:color w:val="000000"/>
        <w:position w:val="4"/>
        <w:u w:color="000000"/>
        <w:rtl w:val="0"/>
      </w:rPr>
    </w:lvl>
    <w:lvl w:ilvl="1">
      <w:start w:val="1"/>
      <w:numFmt w:val="bullet"/>
      <w:lvlText w:val="-"/>
      <w:lvlJc w:val="left"/>
      <w:rPr>
        <w:color w:val="000000"/>
        <w:position w:val="4"/>
        <w:u w:color="000000"/>
        <w:rtl w:val="0"/>
      </w:rPr>
    </w:lvl>
    <w:lvl w:ilvl="2">
      <w:start w:val="1"/>
      <w:numFmt w:val="bullet"/>
      <w:lvlText w:val="-"/>
      <w:lvlJc w:val="left"/>
      <w:rPr>
        <w:color w:val="000000"/>
        <w:position w:val="4"/>
        <w:u w:color="000000"/>
        <w:rtl w:val="0"/>
      </w:rPr>
    </w:lvl>
    <w:lvl w:ilvl="3">
      <w:start w:val="1"/>
      <w:numFmt w:val="bullet"/>
      <w:lvlText w:val="-"/>
      <w:lvlJc w:val="left"/>
      <w:rPr>
        <w:color w:val="000000"/>
        <w:position w:val="4"/>
        <w:u w:color="000000"/>
        <w:rtl w:val="0"/>
      </w:rPr>
    </w:lvl>
    <w:lvl w:ilvl="4">
      <w:start w:val="1"/>
      <w:numFmt w:val="bullet"/>
      <w:lvlText w:val="-"/>
      <w:lvlJc w:val="left"/>
      <w:rPr>
        <w:color w:val="000000"/>
        <w:position w:val="4"/>
        <w:u w:color="000000"/>
        <w:rtl w:val="0"/>
      </w:rPr>
    </w:lvl>
    <w:lvl w:ilvl="5">
      <w:start w:val="1"/>
      <w:numFmt w:val="bullet"/>
      <w:lvlText w:val="-"/>
      <w:lvlJc w:val="left"/>
      <w:rPr>
        <w:color w:val="000000"/>
        <w:position w:val="4"/>
        <w:u w:color="000000"/>
        <w:rtl w:val="0"/>
      </w:rPr>
    </w:lvl>
    <w:lvl w:ilvl="6">
      <w:start w:val="1"/>
      <w:numFmt w:val="bullet"/>
      <w:lvlText w:val="-"/>
      <w:lvlJc w:val="left"/>
      <w:rPr>
        <w:color w:val="000000"/>
        <w:position w:val="4"/>
        <w:u w:color="000000"/>
        <w:rtl w:val="0"/>
      </w:rPr>
    </w:lvl>
    <w:lvl w:ilvl="7">
      <w:start w:val="1"/>
      <w:numFmt w:val="bullet"/>
      <w:lvlText w:val="-"/>
      <w:lvlJc w:val="left"/>
      <w:rPr>
        <w:color w:val="000000"/>
        <w:position w:val="4"/>
        <w:u w:color="000000"/>
        <w:rtl w:val="0"/>
      </w:rPr>
    </w:lvl>
    <w:lvl w:ilvl="8">
      <w:start w:val="1"/>
      <w:numFmt w:val="bullet"/>
      <w:lvlText w:val="-"/>
      <w:lvlJc w:val="left"/>
      <w:rPr>
        <w:color w:val="000000"/>
        <w:position w:val="4"/>
        <w:u w:color="000000"/>
        <w:rtl w:val="0"/>
      </w:rPr>
    </w:lvl>
  </w:abstractNum>
  <w:abstractNum w:abstractNumId="7" w15:restartNumberingAfterBreak="0">
    <w:nsid w:val="5FF4616E"/>
    <w:multiLevelType w:val="hybridMultilevel"/>
    <w:tmpl w:val="27741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EF"/>
    <w:rsid w:val="000853CE"/>
    <w:rsid w:val="00090AC1"/>
    <w:rsid w:val="001122F3"/>
    <w:rsid w:val="001322A2"/>
    <w:rsid w:val="00306E73"/>
    <w:rsid w:val="00342369"/>
    <w:rsid w:val="00372788"/>
    <w:rsid w:val="003C08E5"/>
    <w:rsid w:val="00423698"/>
    <w:rsid w:val="0043132C"/>
    <w:rsid w:val="004924F2"/>
    <w:rsid w:val="00512469"/>
    <w:rsid w:val="00677A3E"/>
    <w:rsid w:val="0069106A"/>
    <w:rsid w:val="006C3717"/>
    <w:rsid w:val="00745D96"/>
    <w:rsid w:val="00835E61"/>
    <w:rsid w:val="00841E7C"/>
    <w:rsid w:val="00886EC2"/>
    <w:rsid w:val="00940AEF"/>
    <w:rsid w:val="009508CF"/>
    <w:rsid w:val="009844C2"/>
    <w:rsid w:val="00A64244"/>
    <w:rsid w:val="00AA063C"/>
    <w:rsid w:val="00AA61A5"/>
    <w:rsid w:val="00AC72CF"/>
    <w:rsid w:val="00B5201B"/>
    <w:rsid w:val="00B760DF"/>
    <w:rsid w:val="00BC39D3"/>
    <w:rsid w:val="00C63978"/>
    <w:rsid w:val="00CA4CA0"/>
    <w:rsid w:val="00CC5720"/>
    <w:rsid w:val="00CE7F88"/>
    <w:rsid w:val="00D16FD7"/>
    <w:rsid w:val="00D36EA1"/>
    <w:rsid w:val="00D52DCF"/>
    <w:rsid w:val="00DD2B05"/>
    <w:rsid w:val="00EA7D8F"/>
    <w:rsid w:val="00F11086"/>
    <w:rsid w:val="00F24A80"/>
    <w:rsid w:val="00F6678F"/>
    <w:rsid w:val="00FA42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E809E-AD2E-44D4-8C95-412BE5DA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C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rsid w:val="00CC5720"/>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eastAsia="it-IT"/>
    </w:rPr>
  </w:style>
  <w:style w:type="numbering" w:customStyle="1" w:styleId="List0">
    <w:name w:val="List 0"/>
    <w:basedOn w:val="Nessunelenco"/>
    <w:rsid w:val="00CC5720"/>
    <w:pPr>
      <w:numPr>
        <w:numId w:val="1"/>
      </w:numPr>
    </w:pPr>
  </w:style>
  <w:style w:type="numbering" w:customStyle="1" w:styleId="List01">
    <w:name w:val="List 01"/>
    <w:basedOn w:val="Nessunelenco"/>
    <w:rsid w:val="00CC5720"/>
  </w:style>
  <w:style w:type="paragraph" w:styleId="Paragrafoelenco">
    <w:name w:val="List Paragraph"/>
    <w:basedOn w:val="Normale"/>
    <w:uiPriority w:val="34"/>
    <w:qFormat/>
    <w:rsid w:val="00CC5720"/>
    <w:pPr>
      <w:ind w:left="720"/>
      <w:contextualSpacing/>
    </w:pPr>
  </w:style>
  <w:style w:type="numbering" w:customStyle="1" w:styleId="List02">
    <w:name w:val="List 02"/>
    <w:basedOn w:val="Nessunelenco"/>
    <w:rsid w:val="00CC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2A10-F4BA-41CB-A6DD-44AAFB6C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GIOVANNI PC</cp:lastModifiedBy>
  <cp:revision>2</cp:revision>
  <cp:lastPrinted>2016-04-09T15:19:00Z</cp:lastPrinted>
  <dcterms:created xsi:type="dcterms:W3CDTF">2016-04-11T17:19:00Z</dcterms:created>
  <dcterms:modified xsi:type="dcterms:W3CDTF">2016-04-11T17:19:00Z</dcterms:modified>
</cp:coreProperties>
</file>