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D0" w:rsidRPr="003530D9" w:rsidRDefault="005C05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30D9">
        <w:rPr>
          <w:b/>
          <w:sz w:val="32"/>
          <w:szCs w:val="32"/>
        </w:rPr>
        <w:t>UDA</w:t>
      </w:r>
    </w:p>
    <w:p w:rsidR="005C05D0" w:rsidRDefault="005C05D0">
      <w:pPr>
        <w:jc w:val="center"/>
        <w:rPr>
          <w:rFonts w:ascii="Arial Narrow" w:hAnsi="Arial Narrow" w:cs="Arial"/>
          <w:b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673"/>
        <w:gridCol w:w="4698"/>
      </w:tblGrid>
      <w:tr w:rsidR="005C05D0"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C05D0" w:rsidRDefault="005C05D0">
            <w:pPr>
              <w:jc w:val="center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UNITA’ DI APPRENDIMENTO</w:t>
            </w:r>
          </w:p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5EA7" w:rsidRPr="00C44647" w:rsidRDefault="005C05D0" w:rsidP="00D85EA7">
            <w:pPr>
              <w:pStyle w:val="Titolo1"/>
              <w:jc w:val="left"/>
              <w:rPr>
                <w:i/>
              </w:rPr>
            </w:pPr>
            <w:r w:rsidRPr="00C44647">
              <w:rPr>
                <w:i/>
              </w:rPr>
              <w:t>Denominazione progetto</w:t>
            </w:r>
          </w:p>
          <w:p w:rsidR="005C05D0" w:rsidRPr="00C44647" w:rsidRDefault="005C05D0" w:rsidP="00D85EA7">
            <w:pPr>
              <w:pStyle w:val="Titolo1"/>
              <w:jc w:val="left"/>
              <w:rPr>
                <w:i/>
              </w:rPr>
            </w:pPr>
          </w:p>
        </w:tc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5" w:rsidRDefault="001F3B35">
            <w:pPr>
              <w:rPr>
                <w:b/>
                <w:sz w:val="32"/>
                <w:szCs w:val="32"/>
              </w:rPr>
            </w:pPr>
          </w:p>
          <w:p w:rsidR="005C05D0" w:rsidRPr="001F3B35" w:rsidRDefault="001F3B35">
            <w:pPr>
              <w:rPr>
                <w:b/>
                <w:sz w:val="32"/>
                <w:szCs w:val="32"/>
              </w:rPr>
            </w:pPr>
            <w:r w:rsidRPr="001F3B35">
              <w:rPr>
                <w:b/>
                <w:sz w:val="32"/>
                <w:szCs w:val="32"/>
              </w:rPr>
              <w:t>IL NOME DI DIO E’MISERICORDIA</w:t>
            </w:r>
          </w:p>
          <w:p w:rsidR="005C05D0" w:rsidRPr="001F3B35" w:rsidRDefault="005C05D0">
            <w:pPr>
              <w:rPr>
                <w:b/>
                <w:sz w:val="32"/>
                <w:szCs w:val="32"/>
              </w:rPr>
            </w:pPr>
          </w:p>
          <w:p w:rsidR="005C05D0" w:rsidRPr="00C44647" w:rsidRDefault="005C05D0"/>
        </w:tc>
      </w:tr>
      <w:tr w:rsidR="00D85EA7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5EA7" w:rsidRPr="00C44647" w:rsidRDefault="00D85EA7" w:rsidP="00D85EA7">
            <w:pPr>
              <w:pStyle w:val="Titolo1"/>
              <w:jc w:val="left"/>
              <w:rPr>
                <w:bCs w:val="0"/>
                <w:i/>
              </w:rPr>
            </w:pPr>
            <w:r w:rsidRPr="00C44647">
              <w:rPr>
                <w:i/>
              </w:rPr>
              <w:t>C</w:t>
            </w:r>
            <w:r w:rsidRPr="00C44647">
              <w:rPr>
                <w:bCs w:val="0"/>
                <w:i/>
              </w:rPr>
              <w:t>lasse/i</w:t>
            </w:r>
          </w:p>
          <w:p w:rsidR="00D85EA7" w:rsidRPr="00C44647" w:rsidRDefault="00D85EA7" w:rsidP="00D85EA7"/>
        </w:tc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A7" w:rsidRPr="00C44647" w:rsidRDefault="000D7B32">
            <w:r>
              <w:t>Classe seconda</w:t>
            </w:r>
            <w:r w:rsidR="0032224F" w:rsidRPr="00C44647">
              <w:t xml:space="preserve"> Liceo Scientifico</w:t>
            </w:r>
          </w:p>
        </w:tc>
      </w:tr>
      <w:tr w:rsidR="005C05D0" w:rsidRPr="00C44647">
        <w:trPr>
          <w:cantSplit/>
          <w:trHeight w:val="600"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C21136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 xml:space="preserve">Coordinatore/i 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5534C6">
            <w:pPr>
              <w:pStyle w:val="Corpotesto1"/>
              <w:jc w:val="left"/>
            </w:pPr>
            <w:r w:rsidRPr="00C44647">
              <w:t>Prof.ssa Adele Prati</w:t>
            </w:r>
          </w:p>
          <w:p w:rsidR="005C05D0" w:rsidRPr="00C44647" w:rsidRDefault="005C05D0">
            <w:pPr>
              <w:pStyle w:val="Corpotesto1"/>
              <w:jc w:val="left"/>
            </w:pPr>
          </w:p>
        </w:tc>
      </w:tr>
      <w:tr w:rsidR="005C05D0" w:rsidRPr="00C44647">
        <w:trPr>
          <w:cantSplit/>
          <w:trHeight w:val="500"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>Discipline o assi disciplinari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5534C6">
            <w:pPr>
              <w:pStyle w:val="Corpotesto1"/>
              <w:jc w:val="left"/>
            </w:pPr>
            <w:r w:rsidRPr="00C44647">
              <w:t>Religione</w:t>
            </w:r>
          </w:p>
          <w:p w:rsidR="005C05D0" w:rsidRPr="00C44647" w:rsidRDefault="005C05D0">
            <w:pPr>
              <w:pStyle w:val="Corpotesto1"/>
              <w:jc w:val="left"/>
            </w:pPr>
          </w:p>
          <w:p w:rsidR="005C05D0" w:rsidRPr="00C44647" w:rsidRDefault="005C05D0">
            <w:pPr>
              <w:pStyle w:val="Corpotesto1"/>
              <w:jc w:val="left"/>
            </w:pPr>
          </w:p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386D7F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>Co</w:t>
            </w:r>
            <w:r w:rsidR="005C05D0" w:rsidRPr="00C44647">
              <w:rPr>
                <w:b/>
                <w:bCs/>
                <w:i/>
              </w:rPr>
              <w:t>mpetenze mirate</w:t>
            </w:r>
          </w:p>
          <w:p w:rsidR="005C05D0" w:rsidRPr="00C44647" w:rsidRDefault="005C05D0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>cittadinanza</w:t>
            </w:r>
          </w:p>
          <w:p w:rsidR="005C05D0" w:rsidRPr="00C44647" w:rsidRDefault="005C05D0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>professionali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7672" w:rsidRPr="00C44647" w:rsidRDefault="00577672" w:rsidP="00DB3D48">
            <w:pPr>
              <w:ind w:left="720"/>
              <w:jc w:val="both"/>
              <w:rPr>
                <w:b/>
                <w:bCs/>
              </w:rPr>
            </w:pPr>
          </w:p>
          <w:p w:rsidR="00755BE1" w:rsidRPr="00C44647" w:rsidRDefault="00755BE1" w:rsidP="00D1334C">
            <w:pPr>
              <w:widowControl w:val="0"/>
              <w:tabs>
                <w:tab w:val="left" w:pos="2160"/>
                <w:tab w:val="left" w:pos="2205"/>
                <w:tab w:val="right" w:pos="10999"/>
              </w:tabs>
              <w:suppressAutoHyphens/>
              <w:ind w:left="720"/>
              <w:rPr>
                <w:iCs/>
              </w:rPr>
            </w:pPr>
            <w:r w:rsidRPr="00C44647">
              <w:rPr>
                <w:b/>
                <w:bCs/>
              </w:rPr>
              <w:t>Imparare ad imparare:</w:t>
            </w:r>
            <w:r w:rsidRPr="00C44647">
              <w:t>att</w:t>
            </w:r>
            <w:r w:rsidR="00D27260" w:rsidRPr="00C44647">
              <w:t>ivare curiosità e riflessioni sulle proprie esperienze personali e di relazione con gli altri</w:t>
            </w:r>
            <w:r w:rsidRPr="00C44647">
              <w:t>;</w:t>
            </w:r>
            <w:r w:rsidR="00C067C4" w:rsidRPr="00C44647">
              <w:t xml:space="preserve"> affrontare la problematica religiosa senza preclusioni e pregiudizi  in una prospettiva interculturale e pluralistica</w:t>
            </w:r>
            <w:r w:rsidR="00563337" w:rsidRPr="00C44647">
              <w:t>;</w:t>
            </w:r>
            <w:r w:rsidRPr="00C44647">
              <w:t xml:space="preserve"> saper fare delle esperienze di solidarietà  occasioni per la costruzione di competenze di </w:t>
            </w:r>
            <w:r w:rsidRPr="00C44647">
              <w:rPr>
                <w:iCs/>
              </w:rPr>
              <w:t>cittadinanza attiva e consapevole</w:t>
            </w:r>
            <w:r w:rsidR="00563337" w:rsidRPr="00C44647">
              <w:rPr>
                <w:iCs/>
              </w:rPr>
              <w:t>.</w:t>
            </w:r>
            <w:r w:rsidR="00D1334C" w:rsidRPr="00C44647">
              <w:t xml:space="preserve"> </w:t>
            </w:r>
          </w:p>
          <w:p w:rsidR="00755BE1" w:rsidRPr="00C44647" w:rsidRDefault="00755BE1" w:rsidP="00DB3D48">
            <w:pPr>
              <w:ind w:left="720"/>
              <w:jc w:val="both"/>
            </w:pPr>
            <w:r w:rsidRPr="00C44647">
              <w:rPr>
                <w:b/>
                <w:bCs/>
              </w:rPr>
              <w:t xml:space="preserve">Progettare: </w:t>
            </w:r>
            <w:r w:rsidRPr="00C44647">
              <w:rPr>
                <w:bCs/>
              </w:rPr>
              <w:t>contribuire alla realizzazione di progetti</w:t>
            </w:r>
            <w:r w:rsidRPr="00C44647">
              <w:t>, utilizzando le esperienze e le conoscenze per stabilire obiettivi significativi e realistici e le relative priorità, valutando i vincoli e le possibilità esistenti, definendo strategie di azione e verificando i risultati raggiunti.</w:t>
            </w:r>
          </w:p>
          <w:p w:rsidR="00755BE1" w:rsidRPr="00C44647" w:rsidRDefault="00755BE1" w:rsidP="0012680F">
            <w:pPr>
              <w:widowControl w:val="0"/>
              <w:tabs>
                <w:tab w:val="left" w:pos="2160"/>
                <w:tab w:val="left" w:pos="2205"/>
                <w:tab w:val="right" w:pos="10999"/>
              </w:tabs>
              <w:suppressAutoHyphens/>
              <w:ind w:left="674"/>
              <w:jc w:val="both"/>
            </w:pPr>
            <w:r w:rsidRPr="00C44647">
              <w:rPr>
                <w:b/>
                <w:bCs/>
              </w:rPr>
              <w:t xml:space="preserve">Comunicare: </w:t>
            </w:r>
            <w:r w:rsidRPr="00C44647">
              <w:t xml:space="preserve">sviluppare capacità di comunicare le esperienze </w:t>
            </w:r>
            <w:r w:rsidR="00DB3D48" w:rsidRPr="00C44647">
              <w:t xml:space="preserve"> </w:t>
            </w:r>
            <w:r w:rsidRPr="00C44647">
              <w:t>at</w:t>
            </w:r>
            <w:r w:rsidR="00EF2C1C" w:rsidRPr="00C44647">
              <w:t>tuate e le conoscenze, di a</w:t>
            </w:r>
            <w:r w:rsidR="0012680F" w:rsidRPr="00C44647">
              <w:t>rgomentare con spirito critico su temi religioso</w:t>
            </w:r>
            <w:r w:rsidR="0012680F" w:rsidRPr="00C44647">
              <w:noBreakHyphen/>
              <w:t>esistenziali</w:t>
            </w:r>
            <w:r w:rsidR="00EF2C1C" w:rsidRPr="00C44647">
              <w:t xml:space="preserve"> e di</w:t>
            </w:r>
            <w:r w:rsidR="0012680F" w:rsidRPr="00C44647">
              <w:t xml:space="preserve"> affrontare la lettura dei testi sacri con correttezza metodologica</w:t>
            </w:r>
            <w:r w:rsidR="0012584D">
              <w:t>,</w:t>
            </w:r>
            <w:r w:rsidR="0012680F" w:rsidRPr="00C44647">
              <w:t xml:space="preserve"> utilizzando correttamente le categorie del linguaggio religioso</w:t>
            </w:r>
            <w:r w:rsidR="0012584D">
              <w:t>.</w:t>
            </w:r>
          </w:p>
          <w:p w:rsidR="00755BE1" w:rsidRPr="00C44647" w:rsidRDefault="00755BE1" w:rsidP="00DB3D48">
            <w:pPr>
              <w:ind w:left="720"/>
              <w:jc w:val="both"/>
            </w:pPr>
            <w:r w:rsidRPr="00C44647">
              <w:rPr>
                <w:b/>
                <w:bCs/>
              </w:rPr>
              <w:t>Collaborare e partecipare:</w:t>
            </w:r>
            <w:r w:rsidRPr="00C44647">
              <w:t xml:space="preserve"> interagire in gruppo, comprendendo i diversi punti di vista, valorizzando le proprie e le altrui capacità, gestendo la conflittualità; contribuire all’apprendimento comune ed alla realizzazione delle attività collettive, nel riconoscimento dei diritti fondamentali degli altri.</w:t>
            </w:r>
          </w:p>
          <w:p w:rsidR="00755BE1" w:rsidRPr="00C44647" w:rsidRDefault="00755BE1" w:rsidP="00DB3D48">
            <w:pPr>
              <w:ind w:left="720"/>
              <w:jc w:val="both"/>
            </w:pPr>
            <w:r w:rsidRPr="00C44647">
              <w:rPr>
                <w:b/>
              </w:rPr>
              <w:t>Agire in modo autonomo e responsabile</w:t>
            </w:r>
            <w:r w:rsidRPr="00C44647">
              <w:t xml:space="preserve">: </w:t>
            </w:r>
            <w:r w:rsidR="00DB3D48" w:rsidRPr="00C44647">
              <w:t>costruire un’identità libera e responsabile, ponendosi domande di senso nel confronto con i contenuti del messaggio evangelico secondo la tradizione della Chiesa;</w:t>
            </w:r>
            <w:r w:rsidRPr="00C44647">
              <w:t xml:space="preserve">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:rsidR="00755BE1" w:rsidRPr="00C44647" w:rsidRDefault="00755BE1" w:rsidP="00DB3D48">
            <w:pPr>
              <w:ind w:left="720"/>
              <w:jc w:val="both"/>
            </w:pPr>
            <w:r w:rsidRPr="00C44647">
              <w:rPr>
                <w:b/>
                <w:bCs/>
              </w:rPr>
              <w:t xml:space="preserve">Individuare collegamenti e relazioni: </w:t>
            </w:r>
            <w:r w:rsidRPr="00C44647">
              <w:t>individuare il nesso tra l’apprendimento scolastico e la costruz</w:t>
            </w:r>
            <w:r w:rsidR="00906B30" w:rsidRPr="00C44647">
              <w:t>ione della propria personalità;c</w:t>
            </w:r>
            <w:r w:rsidR="00A65631" w:rsidRPr="00C44647">
              <w:t xml:space="preserve">ogliere nella disciplina </w:t>
            </w:r>
            <w:r w:rsidRPr="00C44647">
              <w:t>gli elementi fondanti per leggere il mondo</w:t>
            </w:r>
            <w:r w:rsidR="00DB3D48" w:rsidRPr="00C44647">
              <w:t>,</w:t>
            </w:r>
            <w:r w:rsidRPr="00C44647">
              <w:t xml:space="preserve"> </w:t>
            </w:r>
            <w:r w:rsidR="00DB3D48" w:rsidRPr="00C44647">
              <w:t>valutando il contributo sempre attuale della tradizione cristiana allo sviluppo della civiltà umana,</w:t>
            </w:r>
            <w:r w:rsidRPr="00C44647">
              <w:t xml:space="preserve"> per fare scelte consapevoli di partecipazione alla vita comunitaria.</w:t>
            </w:r>
          </w:p>
          <w:p w:rsidR="00755BE1" w:rsidRPr="00C44647" w:rsidRDefault="00755BE1" w:rsidP="00755BE1">
            <w:pPr>
              <w:jc w:val="both"/>
            </w:pPr>
          </w:p>
          <w:p w:rsidR="005C05D0" w:rsidRPr="00C44647" w:rsidRDefault="005C05D0"/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pStyle w:val="Titolo2"/>
              <w:jc w:val="center"/>
            </w:pPr>
            <w:r w:rsidRPr="00C44647">
              <w:lastRenderedPageBreak/>
              <w:t>Conoscenze</w:t>
            </w: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pStyle w:val="Titolo1"/>
              <w:jc w:val="center"/>
            </w:pPr>
            <w:r w:rsidRPr="00C44647">
              <w:t>Abilità</w:t>
            </w:r>
          </w:p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224F" w:rsidRPr="00C44647" w:rsidRDefault="0008174B" w:rsidP="007F35B3">
            <w:pPr>
              <w:jc w:val="both"/>
            </w:pPr>
            <w:r w:rsidRPr="00C44647">
              <w:rPr>
                <w:bCs/>
                <w:bdr w:val="none" w:sz="0" w:space="0" w:color="auto" w:frame="1"/>
              </w:rPr>
              <w:t>Conoscere  l</w:t>
            </w:r>
            <w:r w:rsidR="0032224F" w:rsidRPr="00C44647">
              <w:rPr>
                <w:bdr w:val="none" w:sz="0" w:space="0" w:color="auto" w:frame="1"/>
              </w:rPr>
              <w:t>a B</w:t>
            </w:r>
            <w:r w:rsidR="00C7780A">
              <w:rPr>
                <w:bdr w:val="none" w:sz="0" w:space="0" w:color="auto" w:frame="1"/>
              </w:rPr>
              <w:t xml:space="preserve">ibbia, documento fondamentale della </w:t>
            </w:r>
            <w:r w:rsidR="0032224F" w:rsidRPr="00C44647">
              <w:rPr>
                <w:bdr w:val="none" w:sz="0" w:space="0" w:color="auto" w:frame="1"/>
              </w:rPr>
              <w:t xml:space="preserve"> tradizione religiosa ebraico-cristiana</w:t>
            </w:r>
            <w:r w:rsidRPr="00C44647">
              <w:rPr>
                <w:bdr w:val="none" w:sz="0" w:space="0" w:color="auto" w:frame="1"/>
              </w:rPr>
              <w:t>.</w:t>
            </w:r>
          </w:p>
          <w:p w:rsidR="0032224F" w:rsidRPr="00C44647" w:rsidRDefault="0008174B" w:rsidP="007F35B3">
            <w:pPr>
              <w:jc w:val="both"/>
            </w:pPr>
            <w:r w:rsidRPr="00C44647">
              <w:t>Accostare i testi e le categorie più rilevanti del Nuovo Testamento</w:t>
            </w:r>
            <w:r w:rsidR="0067370E">
              <w:t>;</w:t>
            </w:r>
          </w:p>
          <w:p w:rsidR="005C05D0" w:rsidRPr="00C44647" w:rsidRDefault="005C05D0" w:rsidP="007F35B3">
            <w:pPr>
              <w:jc w:val="both"/>
            </w:pP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</w:tcPr>
          <w:p w:rsidR="0032224F" w:rsidRPr="00C44647" w:rsidRDefault="00686B47" w:rsidP="007F35B3">
            <w:pPr>
              <w:jc w:val="both"/>
            </w:pPr>
            <w:r w:rsidRPr="00C44647">
              <w:t>Individuare criteri per accostare correttamente la Bibbia</w:t>
            </w:r>
            <w:r w:rsidR="00FF1069">
              <w:t>.</w:t>
            </w:r>
            <w:r w:rsidRPr="00C44647">
              <w:rPr>
                <w:bCs/>
                <w:bdr w:val="none" w:sz="0" w:space="0" w:color="auto" w:frame="1"/>
              </w:rPr>
              <w:t xml:space="preserve"> </w:t>
            </w:r>
            <w:r w:rsidR="0008174B" w:rsidRPr="00C44647">
              <w:rPr>
                <w:bCs/>
                <w:bdr w:val="none" w:sz="0" w:space="0" w:color="auto" w:frame="1"/>
              </w:rPr>
              <w:t>Saper analizzare</w:t>
            </w:r>
            <w:r w:rsidR="0032224F" w:rsidRPr="00C44647">
              <w:rPr>
                <w:bdr w:val="none" w:sz="0" w:space="0" w:color="auto" w:frame="1"/>
              </w:rPr>
              <w:t xml:space="preserve"> nel Nuovo Testamento le tematiche preminenti, i personaggi più significativi, la figura d</w:t>
            </w:r>
            <w:r w:rsidR="00F01055" w:rsidRPr="00C44647">
              <w:rPr>
                <w:bdr w:val="none" w:sz="0" w:space="0" w:color="auto" w:frame="1"/>
              </w:rPr>
              <w:t>el Padre</w:t>
            </w:r>
            <w:r w:rsidR="00FF1069">
              <w:rPr>
                <w:bdr w:val="none" w:sz="0" w:space="0" w:color="auto" w:frame="1"/>
              </w:rPr>
              <w:t>;</w:t>
            </w:r>
          </w:p>
          <w:p w:rsidR="005C05D0" w:rsidRPr="00C44647" w:rsidRDefault="005C05D0" w:rsidP="007F35B3">
            <w:pPr>
              <w:jc w:val="both"/>
            </w:pPr>
          </w:p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386D7F" w:rsidP="007F35B3">
            <w:pPr>
              <w:jc w:val="both"/>
            </w:pPr>
            <w:r w:rsidRPr="00C44647">
              <w:t>Riconosce</w:t>
            </w:r>
            <w:r w:rsidR="0008174B" w:rsidRPr="00C44647">
              <w:t>re</w:t>
            </w:r>
            <w:r w:rsidRPr="00C44647">
              <w:t xml:space="preserve"> gli interrogativi universali dell’uomo e le risposte che ne dà il cristianesimo</w:t>
            </w:r>
            <w:r w:rsidR="0067370E">
              <w:t>;</w:t>
            </w: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</w:tcPr>
          <w:p w:rsidR="00AD30BC" w:rsidRPr="00C44647" w:rsidRDefault="00FF1069" w:rsidP="007F35B3">
            <w:pPr>
              <w:shd w:val="clear" w:color="auto" w:fill="FFFFFF"/>
              <w:spacing w:before="100" w:beforeAutospacing="1" w:after="100" w:afterAutospacing="1" w:line="260" w:lineRule="atLeast"/>
              <w:jc w:val="both"/>
            </w:pPr>
            <w:r>
              <w:t>C</w:t>
            </w:r>
            <w:r w:rsidR="00AD30BC" w:rsidRPr="00C44647">
              <w:t>ollegare, alla luce del cristianesimo, la storia umana e la storia della salvezza, cogliendo il senso dell’azione di Dio nella storia dell’uomo;</w:t>
            </w:r>
          </w:p>
          <w:p w:rsidR="0032224F" w:rsidRPr="00C44647" w:rsidRDefault="0032224F" w:rsidP="007F35B3">
            <w:pPr>
              <w:jc w:val="both"/>
            </w:pPr>
          </w:p>
          <w:p w:rsidR="005C05D0" w:rsidRPr="00C44647" w:rsidRDefault="005C05D0" w:rsidP="007F35B3">
            <w:pPr>
              <w:jc w:val="both"/>
            </w:pPr>
          </w:p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225703" w:rsidP="007F35B3">
            <w:pPr>
              <w:jc w:val="both"/>
            </w:pPr>
            <w:r w:rsidRPr="00C44647">
              <w:t>Ric</w:t>
            </w:r>
            <w:r w:rsidR="00007BAA" w:rsidRPr="00C44647">
              <w:t>onoscere</w:t>
            </w:r>
            <w:r w:rsidR="00386D7F" w:rsidRPr="00C44647">
              <w:t>, alla luce</w:t>
            </w:r>
            <w:r w:rsidR="00246A71" w:rsidRPr="00C44647">
              <w:t xml:space="preserve"> della rivelazione cristiana, i</w:t>
            </w:r>
            <w:r w:rsidR="00386D7F" w:rsidRPr="00C44647">
              <w:t>l valore delle relazioni interpersonali e dell’affettività nel contesto delle istanze della società contemporanea</w:t>
            </w:r>
            <w:r w:rsidR="00FF1069">
              <w:t>;</w:t>
            </w: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</w:tcPr>
          <w:p w:rsidR="00AD30BC" w:rsidRPr="00C44647" w:rsidRDefault="0032224F" w:rsidP="007F35B3">
            <w:pPr>
              <w:jc w:val="both"/>
            </w:pPr>
            <w:r w:rsidRPr="00C44647">
              <w:rPr>
                <w:bdr w:val="none" w:sz="0" w:space="0" w:color="auto" w:frame="1"/>
              </w:rPr>
              <w:t xml:space="preserve">Confrontare </w:t>
            </w:r>
            <w:r w:rsidR="00AD30BC" w:rsidRPr="00C44647">
              <w:rPr>
                <w:bdr w:val="none" w:sz="0" w:space="0" w:color="auto" w:frame="1"/>
              </w:rPr>
              <w:t>aspetti della propria identità con modelli di vita cristiana</w:t>
            </w:r>
            <w:r w:rsidR="00FF1069">
              <w:rPr>
                <w:bdr w:val="none" w:sz="0" w:space="0" w:color="auto" w:frame="1"/>
              </w:rPr>
              <w:t>;</w:t>
            </w:r>
          </w:p>
          <w:p w:rsidR="005C05D0" w:rsidRPr="00C44647" w:rsidRDefault="005C05D0" w:rsidP="007F35B3">
            <w:pPr>
              <w:jc w:val="both"/>
            </w:pPr>
          </w:p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224F" w:rsidRPr="00C44647" w:rsidRDefault="0008174B" w:rsidP="007F35B3">
            <w:pPr>
              <w:jc w:val="both"/>
            </w:pPr>
            <w:r w:rsidRPr="00C44647">
              <w:rPr>
                <w:bdr w:val="none" w:sz="0" w:space="0" w:color="auto" w:frame="1"/>
              </w:rPr>
              <w:t>M</w:t>
            </w:r>
            <w:r w:rsidRPr="00C44647">
              <w:t xml:space="preserve">aturare una coerenza tra convinzioni personali e comportamenti di vita;                   </w:t>
            </w:r>
          </w:p>
          <w:p w:rsidR="005C05D0" w:rsidRPr="00C44647" w:rsidRDefault="005C05D0" w:rsidP="007F35B3">
            <w:pPr>
              <w:jc w:val="both"/>
            </w:pP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686B47" w:rsidP="007F35B3">
            <w:pPr>
              <w:jc w:val="both"/>
            </w:pPr>
            <w:r w:rsidRPr="00C44647">
              <w:t>Dialogare con posizioni religiose e culturali diverse dalla propria in un c</w:t>
            </w:r>
            <w:r w:rsidR="00FF1069">
              <w:t>lima di rispetto e di confronto;</w:t>
            </w:r>
            <w:r w:rsidRPr="00C44647">
              <w:t xml:space="preserve">  </w:t>
            </w:r>
          </w:p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0D0216" w:rsidP="007F35B3">
            <w:pPr>
              <w:jc w:val="both"/>
            </w:pPr>
            <w:r w:rsidRPr="00C44647">
              <w:t>Conoscere le modalità per raccogliere dati attraverso l’osservazione diretta della realtà o la consultazione di testi e manuali o media</w:t>
            </w:r>
            <w:r w:rsidR="00FF1069">
              <w:t>;</w:t>
            </w: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</w:tcPr>
          <w:p w:rsidR="00E07D5E" w:rsidRPr="00C44647" w:rsidRDefault="00AD30BC" w:rsidP="007F35B3">
            <w:pPr>
              <w:shd w:val="clear" w:color="auto" w:fill="FFFFFF"/>
              <w:spacing w:before="100" w:beforeAutospacing="1" w:after="100" w:afterAutospacing="1" w:line="260" w:lineRule="atLeast"/>
              <w:jc w:val="both"/>
            </w:pPr>
            <w:r w:rsidRPr="00C44647">
              <w:rPr>
                <w:b/>
                <w:bCs/>
              </w:rPr>
              <w:t>C</w:t>
            </w:r>
            <w:r w:rsidR="00E07D5E" w:rsidRPr="00C44647">
              <w:t>ollega</w:t>
            </w:r>
            <w:r w:rsidR="00FF1069">
              <w:t>re</w:t>
            </w:r>
            <w:r w:rsidR="00E07D5E" w:rsidRPr="00C44647">
              <w:t>, alla luce del cristianesimo, la storia umana e la storia della salvezza, cogliendo il senso dell’azione di D</w:t>
            </w:r>
            <w:r w:rsidRPr="00C44647">
              <w:t>io nella storia dell’uomo</w:t>
            </w:r>
            <w:r w:rsidR="0067370E">
              <w:t>;</w:t>
            </w:r>
          </w:p>
          <w:p w:rsidR="005C05D0" w:rsidRPr="00C44647" w:rsidRDefault="005C05D0" w:rsidP="007F35B3">
            <w:pPr>
              <w:jc w:val="both"/>
            </w:pPr>
          </w:p>
        </w:tc>
      </w:tr>
      <w:tr w:rsidR="005C05D0" w:rsidRPr="00C44647">
        <w:trPr>
          <w:cantSplit/>
        </w:trPr>
        <w:tc>
          <w:tcPr>
            <w:tcW w:w="25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16" w:rsidRPr="00C44647" w:rsidRDefault="000D0216" w:rsidP="007F35B3">
            <w:pPr>
              <w:jc w:val="both"/>
            </w:pPr>
            <w:r w:rsidRPr="00C44647">
              <w:t>Cogliere la contiguità e l’intreccio dinamico tra dimensione cognitiva ed esistenziale</w:t>
            </w:r>
            <w:r w:rsidR="0067370E">
              <w:t>;</w:t>
            </w:r>
          </w:p>
          <w:p w:rsidR="004E282D" w:rsidRPr="00C44647" w:rsidRDefault="00E95DB2" w:rsidP="007F35B3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62865</wp:posOffset>
                      </wp:positionV>
                      <wp:extent cx="6210300" cy="19050"/>
                      <wp:effectExtent l="6350" t="7620" r="1270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03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1ED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pt;margin-top:4.95pt;width:489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CNKg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jchfmM1JNkPnxQFHwz4&#10;oVenxvSoEVx/9YEeHPqBTmE45+tw2MkhAh/nWZrcJTBDAmfpMpmF4cW48DA+WBvrPjLVI2+UkXUG&#10;87ZzlZISZKDMmAIfH63zJH8F+GCptlyIoAYh0VBGy1k2C5ysEpz6Q+9mTbuvhEFH7PUUnlAxnNy6&#10;GXWQNIB1DNPNxXaYi9GG5EJ6PCgO6FysUTDfl8lys9gs8kmezTeTPKnrycO2yifzbfphVt/VVVWn&#10;Pzy1NC86TimTnt2reNP878RxuUaj7K7yvbYhfose+gVkX9+BdJizH+0okr2i5515nT/oNThf7pa/&#10;ELd7sG//AOufAAAA//8DAFBLAwQUAAYACAAAACEAyGjwY9wAAAAHAQAADwAAAGRycy9kb3ducmV2&#10;LnhtbEyOwU6DQBRF9yb9h8lr4q4d2jRQkKFpTDQuDIlV91PmCSjzBpkp0L/3udLlzT259+SH2XZi&#10;xMG3jhRs1hEIpMqZlmoFb68Pqz0IHzQZ3TlCBVf0cCgWN7nOjJvoBcdTqAWPkM+0giaEPpPSVw1a&#10;7deuR+Luww1WB45DLc2gJx63ndxGUSytbokfGt3jfYPV1+liFXxTcn3fyXH/WZYhfnx6rgnLSanb&#10;5Xy8AxFwDn8w/OqzOhTsdHYXMl50ClbJjkkFaQqC6zSJYhBn5rYpyCKX//2LHwAAAP//AwBQSwEC&#10;LQAUAAYACAAAACEAtoM4kv4AAADhAQAAEwAAAAAAAAAAAAAAAAAAAAAAW0NvbnRlbnRfVHlwZXNd&#10;LnhtbFBLAQItABQABgAIAAAAIQA4/SH/1gAAAJQBAAALAAAAAAAAAAAAAAAAAC8BAABfcmVscy8u&#10;cmVsc1BLAQItABQABgAIAAAAIQBkWqCNKgIAAEkEAAAOAAAAAAAAAAAAAAAAAC4CAABkcnMvZTJv&#10;RG9jLnhtbFBLAQItABQABgAIAAAAIQDIaPBj3AAAAAcBAAAPAAAAAAAAAAAAAAAAAIQEAABkcnMv&#10;ZG93bnJldi54bWxQSwUGAAAAAAQABADzAAAAjQUAAAAA&#10;"/>
                  </w:pict>
                </mc:Fallback>
              </mc:AlternateContent>
            </w:r>
          </w:p>
          <w:p w:rsidR="004E282D" w:rsidRPr="00C44647" w:rsidRDefault="004E282D" w:rsidP="007F35B3">
            <w:pPr>
              <w:jc w:val="both"/>
            </w:pPr>
            <w:r w:rsidRPr="00C44647">
              <w:t>Conoscere le tecnologie digitali per elaborare ppt e video</w:t>
            </w:r>
            <w:r w:rsidR="0067370E">
              <w:t>.</w:t>
            </w:r>
          </w:p>
          <w:p w:rsidR="005C05D0" w:rsidRPr="00C44647" w:rsidRDefault="005C05D0" w:rsidP="007F35B3">
            <w:pPr>
              <w:jc w:val="both"/>
            </w:pPr>
          </w:p>
        </w:tc>
        <w:tc>
          <w:tcPr>
            <w:tcW w:w="2440" w:type="pct"/>
            <w:tcBorders>
              <w:left w:val="single" w:sz="4" w:space="0" w:color="auto"/>
              <w:right w:val="single" w:sz="4" w:space="0" w:color="auto"/>
            </w:tcBorders>
          </w:tcPr>
          <w:p w:rsidR="000D0216" w:rsidRPr="00C44647" w:rsidRDefault="000D0216" w:rsidP="007F35B3">
            <w:pPr>
              <w:pStyle w:val="Corpodeltesto2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C44647">
              <w:rPr>
                <w:b w:val="0"/>
                <w:bCs w:val="0"/>
                <w:i w:val="0"/>
                <w:iCs w:val="0"/>
                <w:szCs w:val="24"/>
              </w:rPr>
              <w:t xml:space="preserve">Saper fare della cultura uno strumento di </w:t>
            </w:r>
            <w:r w:rsidR="0067370E">
              <w:rPr>
                <w:b w:val="0"/>
                <w:bCs w:val="0"/>
                <w:i w:val="0"/>
                <w:iCs w:val="0"/>
                <w:szCs w:val="24"/>
              </w:rPr>
              <w:t>crescita e di formazione del sé;</w:t>
            </w:r>
          </w:p>
          <w:p w:rsidR="005C05D0" w:rsidRPr="00C44647" w:rsidRDefault="004E282D" w:rsidP="007F35B3">
            <w:pPr>
              <w:jc w:val="both"/>
            </w:pPr>
            <w:r w:rsidRPr="00C44647">
              <w:t>Elaborare prodotti multimediali anche con tecnologie digitali.</w:t>
            </w:r>
          </w:p>
          <w:p w:rsidR="002260A5" w:rsidRPr="00C44647" w:rsidRDefault="002260A5" w:rsidP="007F35B3">
            <w:pPr>
              <w:jc w:val="both"/>
            </w:pPr>
          </w:p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>Prodotti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28E6" w:rsidRPr="00C44647" w:rsidRDefault="00DA2EF6" w:rsidP="001D0C44">
            <w:r w:rsidRPr="00C44647">
              <w:t>Realizzazione di una drammatizzazione del testo biblico</w:t>
            </w:r>
            <w:r w:rsidR="00960898" w:rsidRPr="00C44647">
              <w:t xml:space="preserve"> attualizzato</w:t>
            </w:r>
          </w:p>
          <w:p w:rsidR="005C05D0" w:rsidRPr="00C44647" w:rsidRDefault="001D0C44" w:rsidP="001D0C44">
            <w:r w:rsidRPr="00C44647">
              <w:t>Realizzazione di prodotti multimediali con l’</w:t>
            </w:r>
            <w:r w:rsidR="00372A7B">
              <w:t>utilizzo di tecnologie digitali</w:t>
            </w:r>
          </w:p>
          <w:p w:rsidR="005C05D0" w:rsidRPr="00C44647" w:rsidRDefault="005C05D0"/>
          <w:p w:rsidR="005C05D0" w:rsidRPr="00C44647" w:rsidRDefault="005C05D0"/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 xml:space="preserve">Tempi 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Pr="00C44647" w:rsidRDefault="00C77E29">
            <w:r w:rsidRPr="00C44647">
              <w:t>Mesi di novembre e dicembre</w:t>
            </w:r>
          </w:p>
          <w:p w:rsidR="005C05D0" w:rsidRPr="00C44647" w:rsidRDefault="005C05D0"/>
          <w:p w:rsidR="005C05D0" w:rsidRPr="00C44647" w:rsidRDefault="005C05D0"/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lastRenderedPageBreak/>
              <w:t>Metodologia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456" w:rsidRPr="00C44647" w:rsidRDefault="00090456" w:rsidP="00090456">
            <w:pPr>
              <w:shd w:val="clear" w:color="auto" w:fill="FFFFFF"/>
              <w:spacing w:before="100" w:beforeAutospacing="1" w:after="100" w:afterAutospacing="1" w:line="260" w:lineRule="atLeast"/>
              <w:ind w:left="720"/>
            </w:pPr>
            <w:r w:rsidRPr="00C44647">
              <w:t>Modalità di lavoro:</w:t>
            </w:r>
          </w:p>
          <w:p w:rsidR="00090456" w:rsidRPr="00C44647" w:rsidRDefault="00090456" w:rsidP="0009045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0" w:lineRule="atLeast"/>
            </w:pPr>
            <w:r w:rsidRPr="00C44647">
              <w:rPr>
                <w:b/>
                <w:bCs/>
                <w:i/>
                <w:iCs/>
              </w:rPr>
              <w:t>Modalità espositiva</w:t>
            </w:r>
            <w:r w:rsidRPr="00C44647">
              <w:rPr>
                <w:b/>
                <w:bCs/>
              </w:rPr>
              <w:t>: </w:t>
            </w:r>
            <w:r w:rsidRPr="00C44647">
              <w:t>è strutturata sull’esposizione frontale delle tematiche e sulla lezione/dialogo con gli studenti. Il libro di testo costituisce il supporto che  sosti</w:t>
            </w:r>
            <w:r w:rsidR="00A130F7">
              <w:t>ene lo svolgimento della lezione</w:t>
            </w:r>
            <w:r w:rsidRPr="00C44647">
              <w:t xml:space="preserve"> tradizionale e suggerisce alcuni momenti di lavoro per la rielaborazione degli studenti.</w:t>
            </w:r>
          </w:p>
          <w:p w:rsidR="00090456" w:rsidRPr="00C44647" w:rsidRDefault="00090456" w:rsidP="0009045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0" w:lineRule="atLeast"/>
            </w:pPr>
            <w:r w:rsidRPr="00C44647">
              <w:rPr>
                <w:b/>
                <w:bCs/>
                <w:i/>
                <w:iCs/>
              </w:rPr>
              <w:t>Modalità drammatizzante</w:t>
            </w:r>
            <w:r w:rsidRPr="00C44647">
              <w:rPr>
                <w:b/>
                <w:bCs/>
              </w:rPr>
              <w:t>: </w:t>
            </w:r>
            <w:r w:rsidRPr="00C44647">
              <w:t>prevede che la lezione sia anche un momento in cui gli alunni “interpretano” dei ruoli. Vengono chiamati a mettersi nei panni di qualcuno, rappresentare le idee con giochi di gruppo, drammatizzazioni, produzione di video.</w:t>
            </w:r>
          </w:p>
          <w:p w:rsidR="00090456" w:rsidRPr="00C44647" w:rsidRDefault="00090456" w:rsidP="0009045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60" w:lineRule="atLeast"/>
            </w:pPr>
            <w:r w:rsidRPr="00C44647">
              <w:rPr>
                <w:b/>
                <w:bCs/>
                <w:i/>
                <w:iCs/>
              </w:rPr>
              <w:t>Modalità laboratoriale</w:t>
            </w:r>
            <w:r w:rsidRPr="00C44647">
              <w:rPr>
                <w:b/>
                <w:bCs/>
              </w:rPr>
              <w:t>: </w:t>
            </w:r>
            <w:r w:rsidRPr="00C44647">
              <w:t>ove possibile accedere ad un laboratorio di informatica, o avere classi dotate della LIM, o poter utilizzare tablet,  la lezione si svolge con l’ausilio del supporto informatico.</w:t>
            </w:r>
          </w:p>
          <w:p w:rsidR="005C05D0" w:rsidRPr="00C44647" w:rsidRDefault="005C05D0"/>
          <w:p w:rsidR="005C05D0" w:rsidRPr="00C44647" w:rsidRDefault="005C05D0"/>
          <w:p w:rsidR="005C05D0" w:rsidRPr="00C44647" w:rsidRDefault="005C05D0"/>
          <w:p w:rsidR="005C05D0" w:rsidRPr="00C44647" w:rsidRDefault="005C05D0"/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C6712B" w:rsidP="0039598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Collaborazioni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5D0" w:rsidRDefault="00C6712B">
            <w:r>
              <w:t>Docente di lettere</w:t>
            </w:r>
          </w:p>
          <w:p w:rsidR="00C6712B" w:rsidRPr="00C44647" w:rsidRDefault="00C6712B"/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t>Strumenti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4D2" w:rsidRPr="00C44647" w:rsidRDefault="00EF24D2" w:rsidP="00EF24D2">
            <w:r w:rsidRPr="00C44647">
              <w:t>Laboratorio di informatica</w:t>
            </w:r>
          </w:p>
          <w:p w:rsidR="00EF24D2" w:rsidRPr="00C44647" w:rsidRDefault="00EF24D2" w:rsidP="00EF24D2">
            <w:r w:rsidRPr="00C44647">
              <w:t>Sussidi informatici e telematici</w:t>
            </w:r>
          </w:p>
          <w:p w:rsidR="00EF24D2" w:rsidRPr="00C44647" w:rsidRDefault="00EF24D2" w:rsidP="00EF24D2">
            <w:r w:rsidRPr="00C44647">
              <w:t>Slide, banche dati</w:t>
            </w:r>
          </w:p>
          <w:p w:rsidR="00EF24D2" w:rsidRPr="00C44647" w:rsidRDefault="00EF24D2" w:rsidP="00EF24D2"/>
          <w:p w:rsidR="005C05D0" w:rsidRPr="00C44647" w:rsidRDefault="005C05D0"/>
          <w:p w:rsidR="005C05D0" w:rsidRPr="00C44647" w:rsidRDefault="005C05D0"/>
          <w:p w:rsidR="005C05D0" w:rsidRPr="00C44647" w:rsidRDefault="005C05D0"/>
          <w:p w:rsidR="005C05D0" w:rsidRPr="00C44647" w:rsidRDefault="005C05D0"/>
        </w:tc>
      </w:tr>
      <w:tr w:rsidR="005C05D0" w:rsidRPr="00C44647">
        <w:trPr>
          <w:cantSplit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rPr>
                <w:b/>
                <w:bCs/>
                <w:i/>
              </w:rPr>
            </w:pPr>
            <w:r w:rsidRPr="00C44647">
              <w:rPr>
                <w:b/>
                <w:bCs/>
                <w:i/>
              </w:rPr>
              <w:lastRenderedPageBreak/>
              <w:t>Valutazione</w:t>
            </w:r>
          </w:p>
        </w:tc>
        <w:tc>
          <w:tcPr>
            <w:tcW w:w="38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365B" w:rsidRPr="00C44647" w:rsidRDefault="007E365B" w:rsidP="007E365B">
            <w:pPr>
              <w:rPr>
                <w:b/>
              </w:rPr>
            </w:pPr>
            <w:r w:rsidRPr="00C44647">
              <w:rPr>
                <w:b/>
              </w:rPr>
              <w:t xml:space="preserve">Peso della Uda in termini di voti in riferimento agli assi culturali ed alle discipline: </w:t>
            </w:r>
          </w:p>
          <w:p w:rsidR="00C45A2B" w:rsidRDefault="00CD40F8" w:rsidP="00BF06C2">
            <w:pPr>
              <w:jc w:val="both"/>
            </w:pPr>
            <w:r w:rsidRPr="00C44647">
              <w:t>Per l’incidenza che il modo di valutare ha sui rapporti insegnante – alunni, la valutazione rimane uno dei problemi centrali dell’atto educativo, che impegna le qualità più profonde di un educatore. L’insegnate non deve solo individuare gli errori o controllare la validità scientifica delle risposte, ma deve essere un p</w:t>
            </w:r>
            <w:r w:rsidR="00C45A2B">
              <w:t>romotore di umanità, sostenendo</w:t>
            </w:r>
            <w:r w:rsidRPr="00C44647">
              <w:t xml:space="preserve"> un cammino di crescita continua nell’alunno. A tal fine sarà privilegiata soprattutto la valutazione formativ</w:t>
            </w:r>
            <w:r w:rsidR="00C45A2B">
              <w:t>a</w:t>
            </w:r>
            <w:r w:rsidRPr="00C44647">
              <w:t xml:space="preserve"> che fornisce continue informazioni durante lo svolgimento dei percorsi e p</w:t>
            </w:r>
            <w:r w:rsidR="00C45A2B">
              <w:t>ermette di apportare correzioni</w:t>
            </w:r>
            <w:r w:rsidRPr="00C44647">
              <w:t xml:space="preserve"> e di fornire elementi per il passaggio successivo. </w:t>
            </w:r>
          </w:p>
          <w:p w:rsidR="00CD40F8" w:rsidRPr="00C44647" w:rsidRDefault="00CD40F8" w:rsidP="00BF06C2">
            <w:pPr>
              <w:jc w:val="both"/>
            </w:pPr>
            <w:r w:rsidRPr="00C44647">
              <w:t xml:space="preserve">Criteri oggettivi di valutazione saranno: </w:t>
            </w:r>
          </w:p>
          <w:p w:rsidR="00894FF3" w:rsidRPr="00C44647" w:rsidRDefault="00CD40F8" w:rsidP="00BF06C2">
            <w:pPr>
              <w:jc w:val="both"/>
            </w:pPr>
            <w:r w:rsidRPr="00C44647">
              <w:t xml:space="preserve">1. partecipazione; 2. interesse; 3. conoscenza dei contenuti; 4. comprensione e uso del linguaggio specifico; 5. capacità di rielaborazione; 6. capacità di relazionarsi. </w:t>
            </w:r>
          </w:p>
          <w:p w:rsidR="007E365B" w:rsidRPr="00C44647" w:rsidRDefault="00CD40F8" w:rsidP="00BF06C2">
            <w:pPr>
              <w:jc w:val="both"/>
              <w:rPr>
                <w:b/>
              </w:rPr>
            </w:pPr>
            <w:r w:rsidRPr="00C44647">
              <w:t xml:space="preserve">La verifica avverrà tramite l’osservazione diretta, la </w:t>
            </w:r>
            <w:r w:rsidR="00C45A2B">
              <w:t>libera espressione,</w:t>
            </w:r>
            <w:r w:rsidRPr="00C44647">
              <w:t xml:space="preserve"> lavori e ricerca </w:t>
            </w:r>
            <w:r w:rsidR="00C45A2B">
              <w:t>di gruppo, domande aperte,</w:t>
            </w:r>
            <w:r w:rsidRPr="00C44647">
              <w:t xml:space="preserve"> realizzazione di progetti multimediali.</w:t>
            </w:r>
          </w:p>
          <w:p w:rsidR="007E365B" w:rsidRPr="00C44647" w:rsidRDefault="007E365B" w:rsidP="00BF06C2">
            <w:pPr>
              <w:pStyle w:val="Titolo4"/>
              <w:jc w:val="both"/>
              <w:rPr>
                <w:rFonts w:ascii="Times New Roman" w:hAnsi="Times New Roman" w:cs="Times New Roman"/>
                <w:bCs w:val="0"/>
              </w:rPr>
            </w:pPr>
          </w:p>
          <w:p w:rsidR="007E365B" w:rsidRPr="00C44647" w:rsidRDefault="007E365B" w:rsidP="00BF06C2">
            <w:pPr>
              <w:jc w:val="both"/>
            </w:pPr>
            <w:r w:rsidRPr="00C44647">
              <w:rPr>
                <w:u w:val="single"/>
              </w:rPr>
              <w:t>Autovalutazione al termine dell’anno scolastico</w:t>
            </w:r>
            <w:r w:rsidRPr="00C44647">
              <w:t>: tramite discussioni in classe e/o questionari proposti agli studenti.</w:t>
            </w:r>
          </w:p>
          <w:p w:rsidR="005C05D0" w:rsidRPr="00C44647" w:rsidRDefault="005C05D0" w:rsidP="00BF06C2">
            <w:pPr>
              <w:jc w:val="both"/>
            </w:pPr>
          </w:p>
          <w:p w:rsidR="005C05D0" w:rsidRPr="00C44647" w:rsidRDefault="005C05D0"/>
          <w:p w:rsidR="005C05D0" w:rsidRPr="00C44647" w:rsidRDefault="005C05D0"/>
          <w:p w:rsidR="005C05D0" w:rsidRPr="00C44647" w:rsidRDefault="005C05D0"/>
        </w:tc>
      </w:tr>
    </w:tbl>
    <w:p w:rsidR="005C05D0" w:rsidRPr="00C44647" w:rsidRDefault="005C05D0"/>
    <w:p w:rsidR="005C05D0" w:rsidRPr="00C44647" w:rsidRDefault="005C05D0">
      <w:pPr>
        <w:pStyle w:val="Titolo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C05D0" w:rsidRPr="00C44647" w:rsidRDefault="005C05D0">
      <w:pPr>
        <w:pStyle w:val="Titolo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C05D0" w:rsidRPr="00C44647" w:rsidRDefault="005C05D0">
      <w:pPr>
        <w:pStyle w:val="Titolo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C05D0" w:rsidRPr="00C44647" w:rsidRDefault="005C05D0" w:rsidP="00DB0782">
      <w:pPr>
        <w:pStyle w:val="Titolo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44647">
        <w:rPr>
          <w:rFonts w:ascii="Times New Roman" w:hAnsi="Times New Roman"/>
          <w:i w:val="0"/>
          <w:sz w:val="24"/>
          <w:szCs w:val="24"/>
        </w:rPr>
        <w:t>PIANO DI LAVORO UDA</w:t>
      </w:r>
    </w:p>
    <w:p w:rsidR="005C05D0" w:rsidRPr="00C44647" w:rsidRDefault="005C05D0" w:rsidP="00DB0782">
      <w:pPr>
        <w:jc w:val="center"/>
      </w:pPr>
    </w:p>
    <w:p w:rsidR="005C05D0" w:rsidRPr="00C44647" w:rsidRDefault="005C05D0" w:rsidP="00DB0782">
      <w:pPr>
        <w:jc w:val="center"/>
        <w:rPr>
          <w:b/>
          <w:u w:val="single"/>
        </w:rPr>
      </w:pPr>
      <w:r w:rsidRPr="00C44647">
        <w:rPr>
          <w:b/>
          <w:u w:val="single"/>
        </w:rPr>
        <w:t>SPECIFICAZIONE DELLE FASI</w:t>
      </w:r>
    </w:p>
    <w:p w:rsidR="005C05D0" w:rsidRPr="00C44647" w:rsidRDefault="005C05D0" w:rsidP="00DB0782">
      <w:pPr>
        <w:jc w:val="center"/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5262"/>
        <w:gridCol w:w="3451"/>
      </w:tblGrid>
      <w:tr w:rsidR="005C05D0" w:rsidRPr="00C44647">
        <w:trPr>
          <w:trHeight w:val="38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Fasi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 xml:space="preserve">Attività 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Tempi</w:t>
            </w:r>
          </w:p>
        </w:tc>
      </w:tr>
      <w:tr w:rsidR="005C05D0" w:rsidRPr="00C44647">
        <w:trPr>
          <w:trHeight w:val="38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F" w:rsidRPr="00C44647" w:rsidRDefault="00AA040D" w:rsidP="00A06029">
            <w:r w:rsidRPr="00C44647">
              <w:t xml:space="preserve">Lettura, </w:t>
            </w:r>
            <w:r w:rsidR="005300DF" w:rsidRPr="00C44647">
              <w:t>interpretazione</w:t>
            </w:r>
            <w:r w:rsidRPr="00C44647">
              <w:t xml:space="preserve"> e contestualizzazione</w:t>
            </w:r>
            <w:r w:rsidR="00667A5B" w:rsidRPr="00C44647">
              <w:t xml:space="preserve"> de</w:t>
            </w:r>
            <w:r w:rsidR="00FF5CDC" w:rsidRPr="00C44647">
              <w:t>lla parabola del Figliol Prodigo</w:t>
            </w:r>
            <w:r w:rsidR="005300DF" w:rsidRPr="00C44647">
              <w:t>/ Padre misericordioso</w:t>
            </w:r>
          </w:p>
          <w:p w:rsidR="005C05D0" w:rsidRPr="00C44647" w:rsidRDefault="00667A5B" w:rsidP="00A06029">
            <w:r w:rsidRPr="00C44647">
              <w:t>(</w:t>
            </w:r>
            <w:r w:rsidR="00340688">
              <w:t xml:space="preserve"> Lc 15,11-32</w:t>
            </w:r>
            <w:r w:rsidR="005178E3" w:rsidRPr="00C44647"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080AF2">
            <w:pPr>
              <w:jc w:val="center"/>
            </w:pPr>
            <w:r w:rsidRPr="00C44647">
              <w:t>1 ora</w:t>
            </w:r>
          </w:p>
        </w:tc>
      </w:tr>
      <w:tr w:rsidR="005C05D0" w:rsidRPr="00C44647">
        <w:trPr>
          <w:trHeight w:val="38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667A5B" w:rsidP="00D3100A">
            <w:r w:rsidRPr="00C44647">
              <w:t>Attività a gruppi di attualizzazione e drammatizzazione della Parabola</w:t>
            </w:r>
            <w:r w:rsidR="00FF5CDC" w:rsidRPr="00C44647">
              <w:t xml:space="preserve"> del Figliol Prodigo, icona dell’uomo moderno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2D723D">
            <w:r w:rsidRPr="00C44647">
              <w:t xml:space="preserve">                           </w:t>
            </w:r>
            <w:r w:rsidR="00080AF2" w:rsidRPr="00C44647">
              <w:t xml:space="preserve"> 2 ore</w:t>
            </w:r>
          </w:p>
        </w:tc>
      </w:tr>
      <w:tr w:rsidR="005C05D0" w:rsidRPr="00C44647">
        <w:trPr>
          <w:trHeight w:val="40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9A" w:rsidRPr="00C44647" w:rsidRDefault="00667A5B" w:rsidP="004B409A">
            <w:r w:rsidRPr="00C44647">
              <w:t>L’amore del Padre Video</w:t>
            </w:r>
            <w:r w:rsidR="00D3100A" w:rsidRPr="00C44647">
              <w:t>:</w:t>
            </w:r>
            <w:r w:rsidR="00C6712B">
              <w:t>(a scelta)</w:t>
            </w:r>
          </w:p>
          <w:p w:rsidR="00C6712B" w:rsidRDefault="00E95DB2" w:rsidP="00C6712B">
            <w:hyperlink r:id="rId6" w:history="1">
              <w:r w:rsidR="00C6712B" w:rsidRPr="009319E6">
                <w:rPr>
                  <w:rStyle w:val="Collegamentoipertestuale"/>
                </w:rPr>
                <w:t>https://www.youtube.com/watch?v=TH_SV8u0AKw</w:t>
              </w:r>
            </w:hyperlink>
          </w:p>
          <w:p w:rsidR="00C6712B" w:rsidRDefault="00C6712B" w:rsidP="00C6712B"/>
          <w:p w:rsidR="00080AF2" w:rsidRDefault="00E95DB2" w:rsidP="004B409A">
            <w:pPr>
              <w:rPr>
                <w:rStyle w:val="CitazioneHTML"/>
                <w:color w:val="auto"/>
              </w:rPr>
            </w:pPr>
            <w:hyperlink r:id="rId7" w:history="1">
              <w:r w:rsidR="00067C4E" w:rsidRPr="009319E6">
                <w:rPr>
                  <w:rStyle w:val="Collegamentoipertestuale"/>
                </w:rPr>
                <w:t>https://www.</w:t>
              </w:r>
              <w:r w:rsidR="00067C4E" w:rsidRPr="009319E6">
                <w:rPr>
                  <w:rStyle w:val="Collegamentoipertestuale"/>
                  <w:bCs/>
                </w:rPr>
                <w:t>youtube</w:t>
              </w:r>
              <w:r w:rsidR="00067C4E" w:rsidRPr="009319E6">
                <w:rPr>
                  <w:rStyle w:val="Collegamentoipertestuale"/>
                </w:rPr>
                <w:t>.com/watch?v=OVSZ-EXMAAw</w:t>
              </w:r>
            </w:hyperlink>
          </w:p>
          <w:p w:rsidR="00067C4E" w:rsidRDefault="00067C4E" w:rsidP="004B409A">
            <w:pPr>
              <w:rPr>
                <w:rStyle w:val="CitazioneHTML"/>
                <w:color w:val="auto"/>
              </w:rPr>
            </w:pPr>
            <w:r>
              <w:rPr>
                <w:rStyle w:val="CitazioneHTML"/>
                <w:color w:val="auto"/>
              </w:rPr>
              <w:t>Lettura e commento di brani dei Promessi Sposi( cap.XXI “ Dio perdona tante cose per un’opera di misericordia” La conversione dell’Innominato)</w:t>
            </w:r>
          </w:p>
          <w:p w:rsidR="00067C4E" w:rsidRPr="00C44647" w:rsidRDefault="00067C4E" w:rsidP="004B409A"/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97474C">
            <w:r w:rsidRPr="00C44647">
              <w:t xml:space="preserve">                             1 ora</w:t>
            </w:r>
          </w:p>
        </w:tc>
      </w:tr>
      <w:tr w:rsidR="005C05D0" w:rsidRPr="00C44647">
        <w:trPr>
          <w:trHeight w:val="38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667A5B">
            <w:r w:rsidRPr="00C44647">
              <w:t>Confronto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037169">
            <w:r w:rsidRPr="00C44647">
              <w:t xml:space="preserve">                          </w:t>
            </w:r>
            <w:r w:rsidR="00D3100A" w:rsidRPr="00C44647">
              <w:t xml:space="preserve">  </w:t>
            </w:r>
            <w:r w:rsidRPr="00C44647">
              <w:t xml:space="preserve"> 2 ore</w:t>
            </w:r>
          </w:p>
        </w:tc>
      </w:tr>
      <w:tr w:rsidR="005C05D0" w:rsidRPr="00C44647">
        <w:trPr>
          <w:trHeight w:val="40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lastRenderedPageBreak/>
              <w:t>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667A5B" w:rsidP="008C6E52">
            <w:pPr>
              <w:jc w:val="both"/>
            </w:pPr>
            <w:r w:rsidRPr="005A16D0">
              <w:t>Rielaborazione dell’esperienza</w:t>
            </w:r>
            <w:r w:rsidR="00D3100A" w:rsidRPr="005A16D0">
              <w:t xml:space="preserve"> nei gruppi</w:t>
            </w:r>
            <w:r w:rsidR="00FA7972">
              <w:t>. R</w:t>
            </w:r>
            <w:r w:rsidR="002D723D" w:rsidRPr="005A16D0">
              <w:t>ealizzazione</w:t>
            </w:r>
            <w:r w:rsidRPr="005A16D0">
              <w:t xml:space="preserve"> </w:t>
            </w:r>
            <w:r w:rsidR="002D723D" w:rsidRPr="005A16D0">
              <w:t>di un prodotto multimediale da presentare in classe</w:t>
            </w:r>
            <w:r w:rsidR="00F6182D">
              <w:t xml:space="preserve"> utilizzando </w:t>
            </w:r>
            <w:r w:rsidR="007F2F4B">
              <w:t xml:space="preserve">come tema </w:t>
            </w:r>
            <w:r w:rsidR="00F6182D">
              <w:t>l’invito di</w:t>
            </w:r>
            <w:r w:rsidR="004E2028">
              <w:t xml:space="preserve"> Papa </w:t>
            </w:r>
            <w:r w:rsidR="00491B37">
              <w:t>Francesco</w:t>
            </w:r>
            <w:r w:rsidR="00091AEC">
              <w:t>(</w:t>
            </w:r>
            <w:r w:rsidR="001D278A">
              <w:t xml:space="preserve"> pronunciato durante l’udienza</w:t>
            </w:r>
            <w:r w:rsidR="008C6E52">
              <w:t xml:space="preserve"> giubilare </w:t>
            </w:r>
            <w:r w:rsidR="001D278A">
              <w:t>del 12 marzo 2016</w:t>
            </w:r>
            <w:r w:rsidR="00491B37">
              <w:t xml:space="preserve"> </w:t>
            </w:r>
            <w:r w:rsidR="00091AEC">
              <w:t>)</w:t>
            </w:r>
            <w:r w:rsidR="001D278A">
              <w:t>“Essere misericordiosi come il Padre significa seguire Gesù sulla via del servizio”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0" w:rsidRPr="00C44647" w:rsidRDefault="002D723D">
            <w:r w:rsidRPr="00C44647">
              <w:t>2 ore in classe (1 nel laboratorio di informatica e 1 di presentazione) e 2 di lavoro domestico</w:t>
            </w:r>
          </w:p>
        </w:tc>
      </w:tr>
    </w:tbl>
    <w:p w:rsidR="005C05D0" w:rsidRPr="00C44647" w:rsidRDefault="005C05D0">
      <w:pPr>
        <w:jc w:val="center"/>
      </w:pPr>
    </w:p>
    <w:p w:rsidR="005C05D0" w:rsidRPr="00C44647" w:rsidRDefault="005C05D0">
      <w:pPr>
        <w:jc w:val="center"/>
      </w:pPr>
    </w:p>
    <w:p w:rsidR="005C05D0" w:rsidRPr="00C44647" w:rsidRDefault="005C05D0">
      <w:pPr>
        <w:jc w:val="center"/>
        <w:rPr>
          <w:b/>
        </w:rPr>
      </w:pPr>
      <w:r w:rsidRPr="00C44647">
        <w:rPr>
          <w:b/>
        </w:rPr>
        <w:t>DIAGRAMMA DI GANTT</w:t>
      </w:r>
    </w:p>
    <w:p w:rsidR="005C05D0" w:rsidRPr="00C44647" w:rsidRDefault="005C05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40"/>
        <w:gridCol w:w="1218"/>
        <w:gridCol w:w="1139"/>
        <w:gridCol w:w="1030"/>
        <w:gridCol w:w="1099"/>
        <w:gridCol w:w="861"/>
        <w:gridCol w:w="841"/>
        <w:gridCol w:w="950"/>
        <w:gridCol w:w="921"/>
      </w:tblGrid>
      <w:tr w:rsidR="005C05D0" w:rsidRPr="00C44647">
        <w:trPr>
          <w:trHeight w:val="352"/>
        </w:trPr>
        <w:tc>
          <w:tcPr>
            <w:tcW w:w="580" w:type="pct"/>
            <w:tcBorders>
              <w:top w:val="nil"/>
              <w:left w:val="nil"/>
            </w:tcBorders>
          </w:tcPr>
          <w:p w:rsidR="005C05D0" w:rsidRPr="00C44647" w:rsidRDefault="005C05D0">
            <w:pPr>
              <w:jc w:val="both"/>
            </w:pPr>
          </w:p>
        </w:tc>
        <w:tc>
          <w:tcPr>
            <w:tcW w:w="4420" w:type="pct"/>
            <w:gridSpan w:val="9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Tempi</w:t>
            </w:r>
          </w:p>
        </w:tc>
      </w:tr>
      <w:tr w:rsidR="005C05D0" w:rsidRPr="00C44647" w:rsidTr="004C7F77">
        <w:trPr>
          <w:trHeight w:val="352"/>
        </w:trPr>
        <w:tc>
          <w:tcPr>
            <w:tcW w:w="580" w:type="pct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Fasi</w:t>
            </w:r>
          </w:p>
        </w:tc>
        <w:tc>
          <w:tcPr>
            <w:tcW w:w="512" w:type="pct"/>
          </w:tcPr>
          <w:p w:rsidR="005C05D0" w:rsidRPr="00C44647" w:rsidRDefault="005C05D0">
            <w:pPr>
              <w:jc w:val="both"/>
            </w:pPr>
            <w:r w:rsidRPr="00C44647">
              <w:t>OTTOBRE</w:t>
            </w:r>
          </w:p>
        </w:tc>
        <w:tc>
          <w:tcPr>
            <w:tcW w:w="586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highlight w:val="yellow"/>
              </w:rPr>
            </w:pPr>
            <w:r w:rsidRPr="00C44647">
              <w:rPr>
                <w:highlight w:val="yellow"/>
              </w:rPr>
              <w:t>NOVEMBRE</w:t>
            </w:r>
          </w:p>
        </w:tc>
        <w:tc>
          <w:tcPr>
            <w:tcW w:w="549" w:type="pct"/>
            <w:shd w:val="clear" w:color="auto" w:fill="FFFF00"/>
          </w:tcPr>
          <w:p w:rsidR="005C05D0" w:rsidRPr="00C44647" w:rsidRDefault="005C05D0">
            <w:pPr>
              <w:jc w:val="both"/>
            </w:pPr>
            <w:r w:rsidRPr="00C44647">
              <w:t>DICEMBRE</w:t>
            </w:r>
          </w:p>
        </w:tc>
        <w:tc>
          <w:tcPr>
            <w:tcW w:w="494" w:type="pct"/>
          </w:tcPr>
          <w:p w:rsidR="005C05D0" w:rsidRPr="00C44647" w:rsidRDefault="005C05D0">
            <w:pPr>
              <w:jc w:val="both"/>
            </w:pPr>
            <w:r w:rsidRPr="00C44647">
              <w:t>GENNAIO</w:t>
            </w:r>
          </w:p>
        </w:tc>
        <w:tc>
          <w:tcPr>
            <w:tcW w:w="531" w:type="pct"/>
          </w:tcPr>
          <w:p w:rsidR="005C05D0" w:rsidRPr="00C44647" w:rsidRDefault="005C05D0">
            <w:pPr>
              <w:jc w:val="both"/>
            </w:pPr>
            <w:r w:rsidRPr="00C44647">
              <w:t>FEBBRAIO</w:t>
            </w:r>
          </w:p>
        </w:tc>
        <w:tc>
          <w:tcPr>
            <w:tcW w:w="417" w:type="pct"/>
          </w:tcPr>
          <w:p w:rsidR="005C05D0" w:rsidRPr="00C44647" w:rsidRDefault="005C05D0">
            <w:pPr>
              <w:jc w:val="both"/>
            </w:pPr>
            <w:r w:rsidRPr="00C44647">
              <w:t>MARZO</w:t>
            </w:r>
          </w:p>
        </w:tc>
        <w:tc>
          <w:tcPr>
            <w:tcW w:w="432" w:type="pct"/>
          </w:tcPr>
          <w:p w:rsidR="005C05D0" w:rsidRPr="00C44647" w:rsidRDefault="005C05D0">
            <w:pPr>
              <w:jc w:val="both"/>
            </w:pPr>
            <w:r w:rsidRPr="00C44647">
              <w:t>APRILE</w:t>
            </w:r>
          </w:p>
        </w:tc>
        <w:tc>
          <w:tcPr>
            <w:tcW w:w="452" w:type="pct"/>
          </w:tcPr>
          <w:p w:rsidR="005C05D0" w:rsidRPr="00C44647" w:rsidRDefault="005C05D0">
            <w:pPr>
              <w:jc w:val="both"/>
            </w:pPr>
            <w:r w:rsidRPr="00C44647">
              <w:t>MAGGIO</w:t>
            </w:r>
          </w:p>
        </w:tc>
        <w:tc>
          <w:tcPr>
            <w:tcW w:w="448" w:type="pct"/>
          </w:tcPr>
          <w:p w:rsidR="005C05D0" w:rsidRPr="00C44647" w:rsidRDefault="005C05D0">
            <w:pPr>
              <w:jc w:val="both"/>
            </w:pPr>
            <w:r w:rsidRPr="00C44647">
              <w:t>GIUGNO</w:t>
            </w:r>
          </w:p>
        </w:tc>
      </w:tr>
      <w:tr w:rsidR="005C05D0" w:rsidRPr="00C44647" w:rsidTr="004C7F77">
        <w:trPr>
          <w:trHeight w:val="375"/>
        </w:trPr>
        <w:tc>
          <w:tcPr>
            <w:tcW w:w="580" w:type="pct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1</w:t>
            </w:r>
          </w:p>
        </w:tc>
        <w:tc>
          <w:tcPr>
            <w:tcW w:w="51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86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549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494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31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17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3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5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48" w:type="pct"/>
          </w:tcPr>
          <w:p w:rsidR="005C05D0" w:rsidRPr="00C44647" w:rsidRDefault="005C05D0">
            <w:pPr>
              <w:jc w:val="both"/>
            </w:pPr>
          </w:p>
        </w:tc>
      </w:tr>
      <w:tr w:rsidR="005C05D0" w:rsidRPr="00C44647" w:rsidTr="004C7F77">
        <w:trPr>
          <w:trHeight w:val="352"/>
        </w:trPr>
        <w:tc>
          <w:tcPr>
            <w:tcW w:w="580" w:type="pct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2</w:t>
            </w:r>
          </w:p>
        </w:tc>
        <w:tc>
          <w:tcPr>
            <w:tcW w:w="51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86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549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494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31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17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3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5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48" w:type="pct"/>
          </w:tcPr>
          <w:p w:rsidR="005C05D0" w:rsidRPr="00C44647" w:rsidRDefault="005C05D0">
            <w:pPr>
              <w:jc w:val="both"/>
            </w:pPr>
          </w:p>
        </w:tc>
      </w:tr>
      <w:tr w:rsidR="005C05D0" w:rsidRPr="00C44647" w:rsidTr="004C7F77">
        <w:trPr>
          <w:trHeight w:val="352"/>
        </w:trPr>
        <w:tc>
          <w:tcPr>
            <w:tcW w:w="580" w:type="pct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3</w:t>
            </w:r>
          </w:p>
        </w:tc>
        <w:tc>
          <w:tcPr>
            <w:tcW w:w="51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86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549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494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31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17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3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5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48" w:type="pct"/>
          </w:tcPr>
          <w:p w:rsidR="005C05D0" w:rsidRPr="00C44647" w:rsidRDefault="005C05D0">
            <w:pPr>
              <w:jc w:val="both"/>
            </w:pPr>
          </w:p>
        </w:tc>
      </w:tr>
      <w:tr w:rsidR="005C05D0" w:rsidRPr="00C44647" w:rsidTr="004C7F77">
        <w:trPr>
          <w:trHeight w:val="352"/>
        </w:trPr>
        <w:tc>
          <w:tcPr>
            <w:tcW w:w="580" w:type="pct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4</w:t>
            </w:r>
          </w:p>
        </w:tc>
        <w:tc>
          <w:tcPr>
            <w:tcW w:w="51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86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549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494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31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17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3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5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48" w:type="pct"/>
          </w:tcPr>
          <w:p w:rsidR="005C05D0" w:rsidRPr="00C44647" w:rsidRDefault="005C05D0">
            <w:pPr>
              <w:jc w:val="both"/>
            </w:pPr>
          </w:p>
        </w:tc>
      </w:tr>
      <w:tr w:rsidR="005C05D0" w:rsidRPr="00C44647" w:rsidTr="004C7F77">
        <w:trPr>
          <w:trHeight w:val="375"/>
        </w:trPr>
        <w:tc>
          <w:tcPr>
            <w:tcW w:w="580" w:type="pct"/>
            <w:shd w:val="clear" w:color="auto" w:fill="CCFFCC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5</w:t>
            </w:r>
          </w:p>
        </w:tc>
        <w:tc>
          <w:tcPr>
            <w:tcW w:w="51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86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549" w:type="pct"/>
            <w:shd w:val="clear" w:color="auto" w:fill="FFFF00"/>
          </w:tcPr>
          <w:p w:rsidR="005C05D0" w:rsidRPr="00C44647" w:rsidRDefault="005C05D0">
            <w:pPr>
              <w:jc w:val="both"/>
              <w:rPr>
                <w:color w:val="FFFF00"/>
                <w:highlight w:val="yellow"/>
              </w:rPr>
            </w:pPr>
          </w:p>
        </w:tc>
        <w:tc>
          <w:tcPr>
            <w:tcW w:w="494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531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17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3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52" w:type="pct"/>
          </w:tcPr>
          <w:p w:rsidR="005C05D0" w:rsidRPr="00C44647" w:rsidRDefault="005C05D0">
            <w:pPr>
              <w:jc w:val="both"/>
            </w:pPr>
          </w:p>
        </w:tc>
        <w:tc>
          <w:tcPr>
            <w:tcW w:w="448" w:type="pct"/>
          </w:tcPr>
          <w:p w:rsidR="005C05D0" w:rsidRPr="00C44647" w:rsidRDefault="005C05D0">
            <w:pPr>
              <w:jc w:val="both"/>
            </w:pPr>
          </w:p>
        </w:tc>
      </w:tr>
    </w:tbl>
    <w:p w:rsidR="005C05D0" w:rsidRPr="00C44647" w:rsidRDefault="005C05D0"/>
    <w:p w:rsidR="005C05D0" w:rsidRPr="00C44647" w:rsidRDefault="005C05D0"/>
    <w:p w:rsidR="005C05D0" w:rsidRPr="00C44647" w:rsidRDefault="005C05D0"/>
    <w:p w:rsidR="005C05D0" w:rsidRPr="00C44647" w:rsidRDefault="005C05D0"/>
    <w:p w:rsidR="005C05D0" w:rsidRPr="00C44647" w:rsidRDefault="005C05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05D0" w:rsidRPr="00C44647">
        <w:trPr>
          <w:trHeight w:val="539"/>
        </w:trPr>
        <w:tc>
          <w:tcPr>
            <w:tcW w:w="5000" w:type="pct"/>
            <w:shd w:val="clear" w:color="auto" w:fill="CCFFCC"/>
            <w:vAlign w:val="center"/>
          </w:tcPr>
          <w:p w:rsidR="005C05D0" w:rsidRPr="00C44647" w:rsidRDefault="005C05D0">
            <w:pPr>
              <w:jc w:val="center"/>
              <w:rPr>
                <w:b/>
              </w:rPr>
            </w:pPr>
            <w:r w:rsidRPr="00C44647">
              <w:rPr>
                <w:b/>
              </w:rPr>
              <w:t>CONSEGNA AGLI STUDENTI</w:t>
            </w:r>
          </w:p>
        </w:tc>
      </w:tr>
      <w:tr w:rsidR="005C05D0" w:rsidRPr="00C44647">
        <w:tc>
          <w:tcPr>
            <w:tcW w:w="5000" w:type="pct"/>
          </w:tcPr>
          <w:p w:rsidR="005C05D0" w:rsidRPr="00C44647" w:rsidRDefault="005C05D0">
            <w:pPr>
              <w:jc w:val="both"/>
            </w:pPr>
          </w:p>
          <w:p w:rsidR="005C05D0" w:rsidRPr="00C44647" w:rsidRDefault="005C05D0">
            <w:pPr>
              <w:jc w:val="both"/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412"/>
            </w:tblGrid>
            <w:tr w:rsidR="006E39DB" w:rsidRPr="00C44647" w:rsidTr="00442A56">
              <w:tc>
                <w:tcPr>
                  <w:tcW w:w="5000" w:type="pct"/>
                </w:tcPr>
                <w:p w:rsidR="006E39DB" w:rsidRPr="00C44647" w:rsidRDefault="006E39DB" w:rsidP="00281EE8">
                  <w:pPr>
                    <w:jc w:val="both"/>
                  </w:pPr>
                </w:p>
                <w:p w:rsidR="006E39DB" w:rsidRPr="00C44647" w:rsidRDefault="006E39DB" w:rsidP="006E39DB">
                  <w:pPr>
                    <w:pStyle w:val="Corpotesto"/>
                    <w:rPr>
                      <w:b/>
                    </w:rPr>
                  </w:pPr>
                  <w:r w:rsidRPr="00C44647">
                    <w:rPr>
                      <w:b/>
                    </w:rPr>
                    <w:t>Titolo UdA</w:t>
                  </w:r>
                  <w:r w:rsidR="001F3B35">
                    <w:rPr>
                      <w:b/>
                    </w:rPr>
                    <w:t xml:space="preserve">       IL NOME DI DIO E’MISERICORDIA</w:t>
                  </w: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>Cosa si chiede di fare</w:t>
                  </w:r>
                </w:p>
                <w:p w:rsidR="006E39DB" w:rsidRPr="00C44647" w:rsidRDefault="006E39DB" w:rsidP="00281EE8">
                  <w:pPr>
                    <w:pStyle w:val="Corpotesto"/>
                  </w:pPr>
                  <w:r w:rsidRPr="00C44647">
                    <w:t>Sviluppare sensibilità ed attenzione attorno al tema del</w:t>
                  </w:r>
                  <w:r w:rsidR="00445E46" w:rsidRPr="00C44647">
                    <w:t>l’</w:t>
                  </w:r>
                  <w:r w:rsidR="00F67871" w:rsidRPr="00C44647">
                    <w:t>amore</w:t>
                  </w:r>
                  <w:r w:rsidR="00445E46" w:rsidRPr="00C44647">
                    <w:t xml:space="preserve"> di Dio per l’uomo,</w:t>
                  </w:r>
                  <w:r w:rsidR="00F67871" w:rsidRPr="00C44647">
                    <w:rPr>
                      <w:color w:val="000000"/>
                      <w:shd w:val="clear" w:color="auto" w:fill="FFFFFF"/>
                    </w:rPr>
                    <w:t xml:space="preserve"> che è quello di un Padre compassionevole e </w:t>
                  </w:r>
                  <w:r w:rsidR="00091AEC">
                    <w:rPr>
                      <w:color w:val="000000"/>
                      <w:shd w:val="clear" w:color="auto" w:fill="FFFFFF"/>
                    </w:rPr>
                    <w:t xml:space="preserve">misericordioso, colmo di gioia </w:t>
                  </w:r>
                  <w:r w:rsidR="00F67871" w:rsidRPr="00C44647">
                    <w:rPr>
                      <w:color w:val="000000"/>
                      <w:shd w:val="clear" w:color="auto" w:fill="FFFFFF"/>
                    </w:rPr>
                    <w:t>soprattutto quando perdona;</w:t>
                  </w:r>
                  <w:r w:rsidR="00C44647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F67871" w:rsidRPr="00C44647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3E057D" w:rsidRPr="00C44647">
                    <w:rPr>
                      <w:color w:val="000000"/>
                      <w:shd w:val="clear" w:color="auto" w:fill="FFFFFF"/>
                    </w:rPr>
                    <w:t xml:space="preserve">scoprire che la strada che porta a Dio passa per il cervello e il cuore dell’uomo che si pone in ricerca delle risposte alle grandi domande sul senso della vita;                                       </w:t>
                  </w:r>
                  <w:r w:rsidR="00C44647">
                    <w:rPr>
                      <w:color w:val="000000"/>
                      <w:shd w:val="clear" w:color="auto" w:fill="FFFFFF"/>
                    </w:rPr>
                    <w:t xml:space="preserve">                           </w:t>
                  </w:r>
                  <w:r w:rsidR="003E057D" w:rsidRPr="00C44647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="00445E46" w:rsidRPr="00C44647">
                    <w:t>a</w:t>
                  </w:r>
                  <w:r w:rsidRPr="00C44647">
                    <w:t>ttivare curiosità e rifl</w:t>
                  </w:r>
                  <w:r w:rsidR="00445E46" w:rsidRPr="00C44647">
                    <w:t>essioni in merito all’esperienza cristiana</w:t>
                  </w:r>
                  <w:r w:rsidR="00F67871" w:rsidRPr="00C44647">
                    <w:t>;</w:t>
                  </w:r>
                  <w:r w:rsidRPr="00C44647">
                    <w:t xml:space="preserve"> </w:t>
                  </w:r>
                  <w:r w:rsidR="003E057D" w:rsidRPr="00C44647">
                    <w:t xml:space="preserve">                                           </w:t>
                  </w:r>
                  <w:r w:rsidRPr="00C44647">
                    <w:t xml:space="preserve">sviluppare il senso di solidarietà e di appartenenza alla comunità e quindi la dimensione della </w:t>
                  </w:r>
                  <w:r w:rsidRPr="00C44647">
                    <w:rPr>
                      <w:i/>
                      <w:iCs/>
                    </w:rPr>
                    <w:t>cittadinanza attiva e consapevole</w:t>
                  </w:r>
                  <w:r w:rsidRPr="00C44647">
                    <w:t xml:space="preserve">. </w:t>
                  </w: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>In che modo (singoli, gruppi..)</w:t>
                  </w:r>
                </w:p>
                <w:p w:rsidR="006E39DB" w:rsidRPr="00C44647" w:rsidRDefault="006E39DB" w:rsidP="00281EE8">
                  <w:pPr>
                    <w:rPr>
                      <w:bCs/>
                    </w:rPr>
                  </w:pPr>
                  <w:r w:rsidRPr="00C44647">
                    <w:rPr>
                      <w:bCs/>
                    </w:rPr>
                    <w:t>Lavoro guidato individuale e in gruppo</w:t>
                  </w: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</w:p>
                <w:p w:rsidR="00A44F81" w:rsidRPr="00324CF3" w:rsidRDefault="006E39DB" w:rsidP="00A44F81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>Quali prodotti sono richiesti</w:t>
                  </w:r>
                </w:p>
                <w:p w:rsidR="00A44F81" w:rsidRPr="00C44647" w:rsidRDefault="00A44F81" w:rsidP="00A44F81">
                  <w:r w:rsidRPr="00C44647">
                    <w:t>Realizzazione di una drammatizzazione del testo biblico attualizzato</w:t>
                  </w:r>
                </w:p>
                <w:p w:rsidR="00A44F81" w:rsidRPr="00C44647" w:rsidRDefault="00A44F81" w:rsidP="00A44F81">
                  <w:r w:rsidRPr="00C44647">
                    <w:t>Realizzazione di prodotti multimediali con l’utilizzo di tecnologie digitali.</w:t>
                  </w:r>
                </w:p>
                <w:p w:rsidR="00A44F81" w:rsidRPr="00C44647" w:rsidRDefault="00A44F81" w:rsidP="00A44F81"/>
                <w:p w:rsidR="006E39DB" w:rsidRPr="00C44647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 xml:space="preserve">Quali sono gli apprendimenti da conseguire </w:t>
                  </w:r>
                </w:p>
                <w:p w:rsidR="006E39DB" w:rsidRPr="00C44647" w:rsidRDefault="006E39DB" w:rsidP="00281EE8">
                  <w:r w:rsidRPr="00C44647">
                    <w:t xml:space="preserve">Conoscere </w:t>
                  </w:r>
                  <w:r w:rsidR="00844A6F" w:rsidRPr="00C44647">
                    <w:t>le varie fasi del</w:t>
                  </w:r>
                  <w:r w:rsidRPr="00C44647">
                    <w:t xml:space="preserve"> progetto (Ideazione, pianificazione, esecuzione, conclusione, valutazione);</w:t>
                  </w:r>
                </w:p>
                <w:p w:rsidR="006E39DB" w:rsidRPr="00C44647" w:rsidRDefault="006E39DB" w:rsidP="00281EE8">
                  <w:r w:rsidRPr="00C44647">
                    <w:t xml:space="preserve">Conoscere </w:t>
                  </w:r>
                  <w:r w:rsidR="00AD6F30" w:rsidRPr="00C44647">
                    <w:t>il testo biblico ( Parabola del Figliol Prodigo)</w:t>
                  </w:r>
                </w:p>
                <w:p w:rsidR="00844A6F" w:rsidRPr="00C44647" w:rsidRDefault="00844A6F" w:rsidP="00281EE8">
                  <w:r w:rsidRPr="00C44647">
                    <w:t>Conoscere, alla luce della rivelazione cristiana, il valore delle relazioni interpersonali</w:t>
                  </w:r>
                </w:p>
                <w:p w:rsidR="006E39DB" w:rsidRPr="00C44647" w:rsidRDefault="006E39DB" w:rsidP="00281EE8">
                  <w:r w:rsidRPr="00C44647">
                    <w:lastRenderedPageBreak/>
                    <w:t>Cogliere la contiguità e l’intreccio dinamico tra dimensione cognitiva ed esistenziale;</w:t>
                  </w:r>
                </w:p>
                <w:p w:rsidR="006E39DB" w:rsidRPr="00C44647" w:rsidRDefault="006E39DB" w:rsidP="00281EE8">
                  <w:r w:rsidRPr="00C44647">
                    <w:t>Conoscere le tecnologie digitali per elaborare ppt e video.</w:t>
                  </w: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</w:p>
                <w:p w:rsidR="004619A8" w:rsidRDefault="004619A8" w:rsidP="00281EE8">
                  <w:pPr>
                    <w:rPr>
                      <w:b/>
                    </w:rPr>
                  </w:pP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>Tempi</w:t>
                  </w:r>
                </w:p>
                <w:p w:rsidR="006E39DB" w:rsidRPr="00C44647" w:rsidRDefault="00BA64FB" w:rsidP="00281EE8">
                  <w:r w:rsidRPr="00C44647">
                    <w:t>Novembre-Dicembre</w:t>
                  </w: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</w:p>
                <w:p w:rsidR="006E39DB" w:rsidRPr="00C44647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 xml:space="preserve">Peso della Uda in termini di voti in riferimento agli assi culturali ed alle discipline: </w:t>
                  </w:r>
                </w:p>
                <w:p w:rsidR="006E39DB" w:rsidRPr="00C44647" w:rsidRDefault="006E39DB" w:rsidP="00281EE8">
                  <w:r w:rsidRPr="00C44647">
                    <w:t>Verranno valutati:</w:t>
                  </w:r>
                </w:p>
                <w:p w:rsidR="006E39DB" w:rsidRPr="00C44647" w:rsidRDefault="006E39DB" w:rsidP="006E39DB">
                  <w:pPr>
                    <w:numPr>
                      <w:ilvl w:val="0"/>
                      <w:numId w:val="7"/>
                    </w:numPr>
                  </w:pPr>
                  <w:r w:rsidRPr="00C44647">
                    <w:t>capacità di collaborare fattivamente alla realizzazione del progetto;</w:t>
                  </w:r>
                </w:p>
                <w:p w:rsidR="006E39DB" w:rsidRPr="00C44647" w:rsidRDefault="006E39DB" w:rsidP="006E39DB">
                  <w:pPr>
                    <w:numPr>
                      <w:ilvl w:val="0"/>
                      <w:numId w:val="7"/>
                    </w:numPr>
                  </w:pPr>
                  <w:r w:rsidRPr="00C44647">
                    <w:t>strategie attuate per sviluppare le varie fasi di lavoro;</w:t>
                  </w:r>
                </w:p>
                <w:p w:rsidR="006E39DB" w:rsidRDefault="006E39DB" w:rsidP="00281EE8">
                  <w:pPr>
                    <w:numPr>
                      <w:ilvl w:val="0"/>
                      <w:numId w:val="7"/>
                    </w:numPr>
                  </w:pPr>
                  <w:r w:rsidRPr="00C44647">
                    <w:t>contributo alla re</w:t>
                  </w:r>
                  <w:r w:rsidR="004619A8">
                    <w:t>alizzazione del prodotto finale</w:t>
                  </w:r>
                  <w:r w:rsidR="00064B4C">
                    <w:t>.</w:t>
                  </w:r>
                </w:p>
                <w:p w:rsidR="00064B4C" w:rsidRPr="00064B4C" w:rsidRDefault="00064B4C" w:rsidP="00064B4C">
                  <w:pPr>
                    <w:ind w:left="720"/>
                  </w:pPr>
                </w:p>
                <w:p w:rsidR="006E39DB" w:rsidRPr="00C44647" w:rsidRDefault="006E39DB" w:rsidP="00281EE8">
                  <w:r w:rsidRPr="00C44647">
                    <w:t>Valutazione della condotta (tramite indicatori della dimensione relazionale e sociale raccolti durante il lavoro).</w:t>
                  </w:r>
                </w:p>
                <w:p w:rsidR="006E39DB" w:rsidRPr="00C44647" w:rsidRDefault="006E39DB" w:rsidP="00281EE8"/>
                <w:p w:rsidR="006E39DB" w:rsidRPr="00C44647" w:rsidRDefault="006E39DB" w:rsidP="00281EE8">
                  <w:pPr>
                    <w:rPr>
                      <w:b/>
                    </w:rPr>
                  </w:pPr>
                </w:p>
                <w:p w:rsidR="006E39DB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>Tipologia di prove previste:</w:t>
                  </w:r>
                </w:p>
                <w:p w:rsidR="007D3555" w:rsidRPr="007D3555" w:rsidRDefault="007D3555" w:rsidP="00281EE8">
                  <w:r w:rsidRPr="007D3555">
                    <w:t>Drammati</w:t>
                  </w:r>
                  <w:r>
                    <w:t xml:space="preserve">zzazione del testo </w:t>
                  </w:r>
                </w:p>
                <w:p w:rsidR="006E39DB" w:rsidRPr="007D3555" w:rsidRDefault="009E16EC" w:rsidP="00281EE8">
                  <w:r w:rsidRPr="007D3555">
                    <w:t>P</w:t>
                  </w:r>
                  <w:r w:rsidR="006E39DB" w:rsidRPr="007D3555">
                    <w:t>rodotto multi</w:t>
                  </w:r>
                  <w:r w:rsidR="007D3555" w:rsidRPr="007D3555">
                    <w:t>mediale</w:t>
                  </w:r>
                </w:p>
                <w:p w:rsidR="006E39DB" w:rsidRPr="007D3555" w:rsidRDefault="006E39DB" w:rsidP="00281EE8"/>
                <w:p w:rsidR="009E16EC" w:rsidRPr="00C44647" w:rsidRDefault="006E39DB" w:rsidP="00281EE8">
                  <w:pPr>
                    <w:rPr>
                      <w:b/>
                    </w:rPr>
                  </w:pPr>
                  <w:r w:rsidRPr="00C44647">
                    <w:rPr>
                      <w:b/>
                    </w:rPr>
                    <w:t>Criteri di valutazione:</w:t>
                  </w:r>
                </w:p>
                <w:p w:rsidR="009E16EC" w:rsidRPr="00C44647" w:rsidRDefault="009E16EC" w:rsidP="006D042F">
                  <w:pPr>
                    <w:pStyle w:val="Paragrafoelenco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partecipazione</w:t>
                  </w:r>
                </w:p>
                <w:p w:rsidR="006D042F" w:rsidRPr="00C44647" w:rsidRDefault="009E16EC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interesse</w:t>
                  </w:r>
                </w:p>
                <w:p w:rsidR="006D042F" w:rsidRPr="00C44647" w:rsidRDefault="006D042F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percorso attuato</w:t>
                  </w:r>
                </w:p>
                <w:p w:rsidR="006D042F" w:rsidRPr="00C44647" w:rsidRDefault="006E39DB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strategie attivate</w:t>
                  </w:r>
                </w:p>
                <w:p w:rsidR="006D042F" w:rsidRPr="00C44647" w:rsidRDefault="006D042F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6E39DB"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ispetto delle consegne</w:t>
                  </w:r>
                </w:p>
                <w:p w:rsidR="006D042F" w:rsidRPr="00C44647" w:rsidRDefault="006E39DB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specifiche attività effettuate</w:t>
                  </w:r>
                </w:p>
                <w:p w:rsidR="006D042F" w:rsidRPr="00C44647" w:rsidRDefault="006D042F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6E39DB"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ompetenze acquisite</w:t>
                  </w:r>
                </w:p>
                <w:p w:rsidR="006E39DB" w:rsidRPr="00C44647" w:rsidRDefault="006E39DB" w:rsidP="006E39DB">
                  <w:pPr>
                    <w:pStyle w:val="Paragrafoelenco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4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prodotto finale</w:t>
                  </w:r>
                </w:p>
                <w:p w:rsidR="006E39DB" w:rsidRPr="00C44647" w:rsidRDefault="006E39DB" w:rsidP="00281EE8">
                  <w:pPr>
                    <w:pStyle w:val="Titolo4"/>
                    <w:rPr>
                      <w:rFonts w:ascii="Times New Roman" w:hAnsi="Times New Roman" w:cs="Times New Roman"/>
                      <w:bCs w:val="0"/>
                    </w:rPr>
                  </w:pPr>
                </w:p>
                <w:p w:rsidR="006E39DB" w:rsidRPr="00C44647" w:rsidRDefault="006E39DB" w:rsidP="00281EE8">
                  <w:r w:rsidRPr="00C44647">
                    <w:rPr>
                      <w:u w:val="single"/>
                    </w:rPr>
                    <w:t>Autovalutazione al termine dell’anno scolastico</w:t>
                  </w:r>
                  <w:r w:rsidRPr="00C44647">
                    <w:t>: tramite discussioni in classe e/o questionari proposti agli studenti.</w:t>
                  </w:r>
                </w:p>
                <w:p w:rsidR="006E39DB" w:rsidRPr="00C44647" w:rsidRDefault="006E39DB" w:rsidP="00281EE8"/>
                <w:p w:rsidR="006E39DB" w:rsidRPr="00C44647" w:rsidRDefault="006E39DB" w:rsidP="00281EE8">
                  <w:pPr>
                    <w:pStyle w:val="Titolo6"/>
                    <w:rPr>
                      <w:rFonts w:ascii="Times New Roman" w:hAnsi="Times New Roman" w:cs="Times New Roman"/>
                    </w:rPr>
                  </w:pPr>
                  <w:r w:rsidRPr="00C44647">
                    <w:rPr>
                      <w:rFonts w:ascii="Times New Roman" w:hAnsi="Times New Roman" w:cs="Times New Roman"/>
                    </w:rPr>
                    <w:t>Griglia per la valutazione della condotta in fase di progetto</w:t>
                  </w:r>
                </w:p>
                <w:p w:rsidR="006E39DB" w:rsidRPr="00C44647" w:rsidRDefault="006E39DB" w:rsidP="00281EE8"/>
                <w:tbl>
                  <w:tblPr>
                    <w:tblW w:w="9653" w:type="dxa"/>
                    <w:tblInd w:w="10" w:type="dxa"/>
                    <w:tblBorders>
                      <w:top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6"/>
                    <w:gridCol w:w="1692"/>
                    <w:gridCol w:w="2473"/>
                    <w:gridCol w:w="1771"/>
                    <w:gridCol w:w="2041"/>
                  </w:tblGrid>
                  <w:tr w:rsidR="006E39DB" w:rsidRPr="00C44647" w:rsidTr="00442A56">
                    <w:trPr>
                      <w:trHeight w:val="1856"/>
                    </w:trPr>
                    <w:tc>
                      <w:tcPr>
                        <w:tcW w:w="1676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INDICATORI</w:t>
                        </w:r>
                      </w:p>
                    </w:tc>
                    <w:tc>
                      <w:tcPr>
                        <w:tcW w:w="1692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</w:p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Voto 3/4 </w:t>
                        </w:r>
                      </w:p>
                      <w:p w:rsidR="006E39DB" w:rsidRPr="00C44647" w:rsidRDefault="006E39DB" w:rsidP="00281EE8">
                        <w:r w:rsidRPr="00C44647">
                          <w:t>Gravemente insufficiente</w:t>
                        </w:r>
                      </w:p>
                    </w:tc>
                    <w:tc>
                      <w:tcPr>
                        <w:tcW w:w="2473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Voto 5/6</w:t>
                        </w:r>
                      </w:p>
                      <w:p w:rsidR="006E39DB" w:rsidRPr="00C44647" w:rsidRDefault="006E39DB" w:rsidP="00281EE8">
                        <w:r w:rsidRPr="00C44647">
                          <w:t>Insufficiente/Sufficiente</w:t>
                        </w:r>
                      </w:p>
                      <w:p w:rsidR="006E39DB" w:rsidRPr="00C44647" w:rsidRDefault="006E39DB" w:rsidP="00281EE8"/>
                    </w:tc>
                    <w:tc>
                      <w:tcPr>
                        <w:tcW w:w="177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Voto 7/8</w:t>
                        </w:r>
                      </w:p>
                      <w:p w:rsidR="006E39DB" w:rsidRPr="00C44647" w:rsidRDefault="006E39DB" w:rsidP="00281EE8">
                        <w:r w:rsidRPr="00C44647">
                          <w:t>Discreto/Buono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4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Voto 9/10</w:t>
                        </w:r>
                      </w:p>
                      <w:p w:rsidR="006E39DB" w:rsidRPr="00C44647" w:rsidRDefault="006E39DB" w:rsidP="00281EE8">
                        <w:r w:rsidRPr="00C44647">
                          <w:t>Distinto/Ottimo</w:t>
                        </w:r>
                      </w:p>
                    </w:tc>
                  </w:tr>
                  <w:tr w:rsidR="006E39DB" w:rsidRPr="00C44647" w:rsidTr="00442A56">
                    <w:trPr>
                      <w:trHeight w:val="1604"/>
                    </w:trPr>
                    <w:tc>
                      <w:tcPr>
                        <w:tcW w:w="1676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3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Ideazione</w:t>
                        </w:r>
                      </w:p>
                    </w:tc>
                    <w:tc>
                      <w:tcPr>
                        <w:tcW w:w="1692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Non esprime idee</w:t>
                        </w:r>
                      </w:p>
                      <w:p w:rsidR="006E39DB" w:rsidRPr="00C44647" w:rsidRDefault="006E39DB" w:rsidP="00281EE8">
                        <w:r w:rsidRPr="00C44647">
                          <w:t>personali,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  <w:r w:rsidRPr="00C44647">
                          <w:t>non formula ipotesi di lavoro.</w:t>
                        </w:r>
                      </w:p>
                    </w:tc>
                    <w:tc>
                      <w:tcPr>
                        <w:tcW w:w="2473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Fatica a proporre,</w:t>
                        </w:r>
                      </w:p>
                      <w:p w:rsidR="006E39DB" w:rsidRPr="00C44647" w:rsidRDefault="006E39DB" w:rsidP="00281EE8">
                        <w:r w:rsidRPr="00C44647">
                          <w:t>tende ad eseguire,</w:t>
                        </w:r>
                      </w:p>
                      <w:p w:rsidR="006E39DB" w:rsidRPr="00C44647" w:rsidRDefault="006E39DB" w:rsidP="00281EE8">
                        <w:r w:rsidRPr="00C44647">
                          <w:t>a ripetere.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77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Propone punti di vista alternativi,</w:t>
                        </w:r>
                      </w:p>
                      <w:p w:rsidR="006E39DB" w:rsidRPr="00C44647" w:rsidRDefault="006E39DB" w:rsidP="00281EE8">
                        <w:r w:rsidRPr="00C44647">
                          <w:t>indica strategie, prevede gli sviluppi del lavoro.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Risolve problemi,</w:t>
                        </w:r>
                      </w:p>
                      <w:p w:rsidR="006E39DB" w:rsidRPr="00C44647" w:rsidRDefault="006E39DB" w:rsidP="00281EE8">
                        <w:r w:rsidRPr="00C44647">
                          <w:t>inventa soluzioni</w:t>
                        </w:r>
                      </w:p>
                      <w:p w:rsidR="006E39DB" w:rsidRPr="00C44647" w:rsidRDefault="006E39DB" w:rsidP="00281EE8">
                        <w:r w:rsidRPr="00C44647">
                          <w:t>possibili, formula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  <w:r w:rsidRPr="00C44647">
                          <w:t>ipotesi di lavoro, propone idee originali.</w:t>
                        </w:r>
                      </w:p>
                    </w:tc>
                  </w:tr>
                  <w:tr w:rsidR="006E39DB" w:rsidRPr="00C44647" w:rsidTr="00442A56">
                    <w:trPr>
                      <w:trHeight w:val="1604"/>
                    </w:trPr>
                    <w:tc>
                      <w:tcPr>
                        <w:tcW w:w="1676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lastRenderedPageBreak/>
                          <w:t>Stare in situazione</w:t>
                        </w:r>
                      </w:p>
                    </w:tc>
                    <w:tc>
                      <w:tcPr>
                        <w:tcW w:w="1692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Non riesce a partecipare, è distratto, disinteressato,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disturba gli altri.</w:t>
                        </w:r>
                      </w:p>
                    </w:tc>
                    <w:tc>
                      <w:tcPr>
                        <w:tcW w:w="2473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Fatica a partecipare, a volte disturba.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77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Partecipa al lavoro.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Partecipa in modo attivo e propositivo al lavoro.</w:t>
                        </w:r>
                      </w:p>
                    </w:tc>
                  </w:tr>
                  <w:tr w:rsidR="006E39DB" w:rsidRPr="00C44647" w:rsidTr="00442A56">
                    <w:trPr>
                      <w:trHeight w:val="1613"/>
                    </w:trPr>
                    <w:tc>
                      <w:tcPr>
                        <w:tcW w:w="1676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3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Lavoro in gruppo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cooperativo</w:t>
                        </w:r>
                      </w:p>
                    </w:tc>
                    <w:tc>
                      <w:tcPr>
                        <w:tcW w:w="1692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Delega ad altri,</w:t>
                        </w:r>
                      </w:p>
                      <w:p w:rsidR="006E39DB" w:rsidRPr="00C44647" w:rsidRDefault="006E39DB" w:rsidP="00281EE8">
                        <w:r w:rsidRPr="00C44647">
                          <w:t>vuole primeggiare,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  <w:r w:rsidRPr="00C44647">
                          <w:t>non svolge alcun ruolo.</w:t>
                        </w:r>
                      </w:p>
                    </w:tc>
                    <w:tc>
                      <w:tcPr>
                        <w:tcW w:w="2473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Fatica a rispettare</w:t>
                        </w:r>
                      </w:p>
                      <w:p w:rsidR="006E39DB" w:rsidRPr="00C44647" w:rsidRDefault="006E39DB" w:rsidP="00281EE8">
                        <w:r w:rsidRPr="00C44647">
                          <w:t>consegne e ruoli,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  <w:r w:rsidRPr="00C44647">
                          <w:t>non interagisce in modo costruttivo.</w:t>
                        </w:r>
                      </w:p>
                    </w:tc>
                    <w:tc>
                      <w:tcPr>
                        <w:tcW w:w="177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Collabora,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  <w:r w:rsidRPr="00C44647">
                          <w:t>ascolta, rispetta i ruoli.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r w:rsidRPr="00C44647">
                          <w:t>Responsabile,</w:t>
                        </w:r>
                      </w:p>
                      <w:p w:rsidR="006E39DB" w:rsidRPr="00C44647" w:rsidRDefault="006E39DB" w:rsidP="00281EE8">
                        <w:r w:rsidRPr="00C44647">
                          <w:t>cooperativo, capace di apportare contributi originali</w:t>
                        </w:r>
                      </w:p>
                      <w:p w:rsidR="006E39DB" w:rsidRPr="00C44647" w:rsidRDefault="006E39DB" w:rsidP="00281EE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6E39DB" w:rsidRPr="00C44647" w:rsidTr="00442A56">
                    <w:trPr>
                      <w:trHeight w:val="1789"/>
                    </w:trPr>
                    <w:tc>
                      <w:tcPr>
                        <w:tcW w:w="1676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Titolo3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Impegno</w:t>
                        </w:r>
                      </w:p>
                    </w:tc>
                    <w:tc>
                      <w:tcPr>
                        <w:tcW w:w="1692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Non svolge alcun compito in modo fruttuoso.</w:t>
                        </w:r>
                      </w:p>
                    </w:tc>
                    <w:tc>
                      <w:tcPr>
                        <w:tcW w:w="2473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Opera in modo discontinuo e poco produttivo.</w:t>
                        </w:r>
                      </w:p>
                    </w:tc>
                    <w:tc>
                      <w:tcPr>
                        <w:tcW w:w="177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Lavora con continuità  e si adopera per conseguire gli obiettivi prefissati.</w:t>
                        </w:r>
                      </w:p>
                    </w:tc>
                    <w:tc>
                      <w:tcPr>
                        <w:tcW w:w="2041" w:type="dxa"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  <w:p w:rsidR="006E39DB" w:rsidRPr="00C44647" w:rsidRDefault="006E39DB" w:rsidP="00281EE8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C44647">
                          <w:rPr>
                            <w:rFonts w:ascii="Times New Roman" w:hAnsi="Times New Roman" w:cs="Times New Roman"/>
                          </w:rPr>
                          <w:t>Svolge il suo ruolo efficacemente, è disponibile alla collaborazione e mostra notevole senso di responsabilità.</w:t>
                        </w:r>
                      </w:p>
                    </w:tc>
                  </w:tr>
                </w:tbl>
                <w:p w:rsidR="006E39DB" w:rsidRPr="00C44647" w:rsidRDefault="006E39DB" w:rsidP="00281EE8">
                  <w:pPr>
                    <w:pStyle w:val="Titolo4"/>
                    <w:rPr>
                      <w:rFonts w:ascii="Times New Roman" w:hAnsi="Times New Roman" w:cs="Times New Roman"/>
                    </w:rPr>
                  </w:pPr>
                </w:p>
                <w:p w:rsidR="006E39DB" w:rsidRPr="00C44647" w:rsidRDefault="006E39DB" w:rsidP="00281EE8"/>
                <w:p w:rsidR="006E39DB" w:rsidRPr="00C44647" w:rsidRDefault="006E39DB" w:rsidP="00281EE8">
                  <w:pPr>
                    <w:rPr>
                      <w:b/>
                    </w:rPr>
                  </w:pPr>
                </w:p>
                <w:p w:rsidR="006E39DB" w:rsidRPr="00C44647" w:rsidRDefault="006E39DB" w:rsidP="00281EE8"/>
              </w:tc>
            </w:tr>
          </w:tbl>
          <w:p w:rsidR="005C05D0" w:rsidRPr="00C44647" w:rsidRDefault="005C05D0">
            <w:pPr>
              <w:rPr>
                <w:b/>
              </w:rPr>
            </w:pPr>
          </w:p>
          <w:p w:rsidR="005C05D0" w:rsidRPr="00C44647" w:rsidRDefault="005C05D0" w:rsidP="006E39DB"/>
        </w:tc>
      </w:tr>
    </w:tbl>
    <w:p w:rsidR="005C05D0" w:rsidRPr="00C44647" w:rsidRDefault="005C05D0"/>
    <w:p w:rsidR="005C05D0" w:rsidRPr="00C44647" w:rsidRDefault="005C05D0"/>
    <w:p w:rsidR="005C05D0" w:rsidRPr="00C44647" w:rsidRDefault="005C05D0"/>
    <w:sectPr w:rsidR="005C05D0" w:rsidRPr="00C44647" w:rsidSect="00176700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DAE"/>
    <w:multiLevelType w:val="hybridMultilevel"/>
    <w:tmpl w:val="5E182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273"/>
    <w:multiLevelType w:val="hybridMultilevel"/>
    <w:tmpl w:val="44C8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C09"/>
    <w:multiLevelType w:val="hybridMultilevel"/>
    <w:tmpl w:val="B10C8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E2243"/>
    <w:multiLevelType w:val="hybridMultilevel"/>
    <w:tmpl w:val="5120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A52D5"/>
    <w:multiLevelType w:val="multilevel"/>
    <w:tmpl w:val="9BC2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A794E"/>
    <w:multiLevelType w:val="hybridMultilevel"/>
    <w:tmpl w:val="CDFCD6B8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56AB1393"/>
    <w:multiLevelType w:val="multilevel"/>
    <w:tmpl w:val="6396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25F74"/>
    <w:multiLevelType w:val="hybridMultilevel"/>
    <w:tmpl w:val="455A1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244"/>
    <w:multiLevelType w:val="hybridMultilevel"/>
    <w:tmpl w:val="D25A76AE"/>
    <w:lvl w:ilvl="0" w:tplc="0410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4" w15:restartNumberingAfterBreak="0">
    <w:nsid w:val="651777D5"/>
    <w:multiLevelType w:val="hybridMultilevel"/>
    <w:tmpl w:val="CCF46638"/>
    <w:lvl w:ilvl="0" w:tplc="FA367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07412">
      <w:start w:val="94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2D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AF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3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688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86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A8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CCE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43A31"/>
    <w:multiLevelType w:val="hybridMultilevel"/>
    <w:tmpl w:val="77D4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7A48"/>
    <w:multiLevelType w:val="hybridMultilevel"/>
    <w:tmpl w:val="E99A5FE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36"/>
    <w:rsid w:val="00007BAA"/>
    <w:rsid w:val="00020B12"/>
    <w:rsid w:val="00037169"/>
    <w:rsid w:val="00064B4C"/>
    <w:rsid w:val="00067C4E"/>
    <w:rsid w:val="00080AF2"/>
    <w:rsid w:val="0008174B"/>
    <w:rsid w:val="000873A0"/>
    <w:rsid w:val="00090456"/>
    <w:rsid w:val="00091AEC"/>
    <w:rsid w:val="000B1C53"/>
    <w:rsid w:val="000C1C6B"/>
    <w:rsid w:val="000D0216"/>
    <w:rsid w:val="000D7B32"/>
    <w:rsid w:val="000F5B1F"/>
    <w:rsid w:val="0012584D"/>
    <w:rsid w:val="0012680F"/>
    <w:rsid w:val="00176700"/>
    <w:rsid w:val="001D0C44"/>
    <w:rsid w:val="001D278A"/>
    <w:rsid w:val="001F3B35"/>
    <w:rsid w:val="001F415D"/>
    <w:rsid w:val="002148AE"/>
    <w:rsid w:val="00225703"/>
    <w:rsid w:val="002260A5"/>
    <w:rsid w:val="00246A71"/>
    <w:rsid w:val="00247F89"/>
    <w:rsid w:val="00254652"/>
    <w:rsid w:val="002C04DB"/>
    <w:rsid w:val="002D723D"/>
    <w:rsid w:val="002E4326"/>
    <w:rsid w:val="0032224F"/>
    <w:rsid w:val="00324CF3"/>
    <w:rsid w:val="00340688"/>
    <w:rsid w:val="003530D9"/>
    <w:rsid w:val="00372014"/>
    <w:rsid w:val="00372A7B"/>
    <w:rsid w:val="0038210D"/>
    <w:rsid w:val="00386D7F"/>
    <w:rsid w:val="00395989"/>
    <w:rsid w:val="003E057D"/>
    <w:rsid w:val="003F05AC"/>
    <w:rsid w:val="00403F6D"/>
    <w:rsid w:val="00442A56"/>
    <w:rsid w:val="00445E46"/>
    <w:rsid w:val="004514AB"/>
    <w:rsid w:val="004619A8"/>
    <w:rsid w:val="00491B37"/>
    <w:rsid w:val="004928E6"/>
    <w:rsid w:val="004B409A"/>
    <w:rsid w:val="004C4757"/>
    <w:rsid w:val="004C7F77"/>
    <w:rsid w:val="004E2028"/>
    <w:rsid w:val="004E282D"/>
    <w:rsid w:val="00500B36"/>
    <w:rsid w:val="005178E3"/>
    <w:rsid w:val="005300DF"/>
    <w:rsid w:val="005534C6"/>
    <w:rsid w:val="00563337"/>
    <w:rsid w:val="00577672"/>
    <w:rsid w:val="005A16D0"/>
    <w:rsid w:val="005A1CBA"/>
    <w:rsid w:val="005B21EB"/>
    <w:rsid w:val="005C05D0"/>
    <w:rsid w:val="005D1A39"/>
    <w:rsid w:val="006002D9"/>
    <w:rsid w:val="00651299"/>
    <w:rsid w:val="00657350"/>
    <w:rsid w:val="00667A5B"/>
    <w:rsid w:val="0067370E"/>
    <w:rsid w:val="00686B47"/>
    <w:rsid w:val="0069297E"/>
    <w:rsid w:val="006D042F"/>
    <w:rsid w:val="006E39DB"/>
    <w:rsid w:val="00704FDC"/>
    <w:rsid w:val="00707F98"/>
    <w:rsid w:val="00755BE1"/>
    <w:rsid w:val="0077792A"/>
    <w:rsid w:val="007D3555"/>
    <w:rsid w:val="007E365B"/>
    <w:rsid w:val="007F2F4B"/>
    <w:rsid w:val="007F35B3"/>
    <w:rsid w:val="007F39DF"/>
    <w:rsid w:val="00805D84"/>
    <w:rsid w:val="008176C4"/>
    <w:rsid w:val="00826B7C"/>
    <w:rsid w:val="00844A6F"/>
    <w:rsid w:val="00854C07"/>
    <w:rsid w:val="00894FF3"/>
    <w:rsid w:val="008C6E52"/>
    <w:rsid w:val="0090578B"/>
    <w:rsid w:val="00906B30"/>
    <w:rsid w:val="00960898"/>
    <w:rsid w:val="0097474C"/>
    <w:rsid w:val="00980AC4"/>
    <w:rsid w:val="009A36A6"/>
    <w:rsid w:val="009E16EC"/>
    <w:rsid w:val="009F3792"/>
    <w:rsid w:val="00A0233E"/>
    <w:rsid w:val="00A06029"/>
    <w:rsid w:val="00A130F7"/>
    <w:rsid w:val="00A44F81"/>
    <w:rsid w:val="00A65631"/>
    <w:rsid w:val="00AA040D"/>
    <w:rsid w:val="00AD30BC"/>
    <w:rsid w:val="00AD6F30"/>
    <w:rsid w:val="00B36BEF"/>
    <w:rsid w:val="00B75524"/>
    <w:rsid w:val="00BA64FB"/>
    <w:rsid w:val="00BC2A01"/>
    <w:rsid w:val="00BE608C"/>
    <w:rsid w:val="00BF06C2"/>
    <w:rsid w:val="00BF779D"/>
    <w:rsid w:val="00C067C4"/>
    <w:rsid w:val="00C21136"/>
    <w:rsid w:val="00C44647"/>
    <w:rsid w:val="00C45A2B"/>
    <w:rsid w:val="00C6712B"/>
    <w:rsid w:val="00C7780A"/>
    <w:rsid w:val="00C77E29"/>
    <w:rsid w:val="00C93313"/>
    <w:rsid w:val="00CD40F8"/>
    <w:rsid w:val="00CF4439"/>
    <w:rsid w:val="00D1334C"/>
    <w:rsid w:val="00D2240C"/>
    <w:rsid w:val="00D27260"/>
    <w:rsid w:val="00D3100A"/>
    <w:rsid w:val="00D85EA7"/>
    <w:rsid w:val="00DA2EF6"/>
    <w:rsid w:val="00DB0782"/>
    <w:rsid w:val="00DB3D48"/>
    <w:rsid w:val="00E07D5E"/>
    <w:rsid w:val="00E152CE"/>
    <w:rsid w:val="00E95DB2"/>
    <w:rsid w:val="00EB2919"/>
    <w:rsid w:val="00EF24D2"/>
    <w:rsid w:val="00EF2C1C"/>
    <w:rsid w:val="00F01055"/>
    <w:rsid w:val="00F6072F"/>
    <w:rsid w:val="00F6182D"/>
    <w:rsid w:val="00F67871"/>
    <w:rsid w:val="00FA7972"/>
    <w:rsid w:val="00FF1069"/>
    <w:rsid w:val="00FF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1A503E-B317-427B-B140-31FAEE0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700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6700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76700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3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36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rsid w:val="001767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E39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176700"/>
    <w:pPr>
      <w:jc w:val="both"/>
    </w:pPr>
  </w:style>
  <w:style w:type="paragraph" w:styleId="Corpodeltesto2">
    <w:name w:val="Body Text 2"/>
    <w:basedOn w:val="Normale"/>
    <w:link w:val="Corpodeltesto2Carattere"/>
    <w:semiHidden/>
    <w:rsid w:val="000D0216"/>
    <w:pPr>
      <w:spacing w:before="100" w:beforeAutospacing="1" w:after="100" w:afterAutospacing="1"/>
    </w:pPr>
    <w:rPr>
      <w:b/>
      <w:bCs/>
      <w:i/>
      <w:i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D0216"/>
    <w:rPr>
      <w:b/>
      <w:bCs/>
      <w:i/>
      <w:iCs/>
      <w:sz w:val="24"/>
    </w:rPr>
  </w:style>
  <w:style w:type="paragraph" w:customStyle="1" w:styleId="Indice">
    <w:name w:val="Indice"/>
    <w:basedOn w:val="Normale"/>
    <w:rsid w:val="00EF24D2"/>
    <w:pPr>
      <w:suppressLineNumbers/>
      <w:suppressAutoHyphens/>
    </w:pPr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36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39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E39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39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E39DB"/>
    <w:rPr>
      <w:sz w:val="24"/>
      <w:szCs w:val="24"/>
    </w:rPr>
  </w:style>
  <w:style w:type="paragraph" w:styleId="NormaleWeb">
    <w:name w:val="Normal (Web)"/>
    <w:basedOn w:val="Normale"/>
    <w:uiPriority w:val="99"/>
    <w:semiHidden/>
    <w:rsid w:val="006E39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0F5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409A"/>
    <w:rPr>
      <w:color w:val="0000FF" w:themeColor="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77792A"/>
    <w:rPr>
      <w:i w:val="0"/>
      <w:iCs w:val="0"/>
      <w:color w:val="006621"/>
    </w:rPr>
  </w:style>
  <w:style w:type="character" w:customStyle="1" w:styleId="apple-converted-space">
    <w:name w:val="apple-converted-space"/>
    <w:basedOn w:val="Carpredefinitoparagrafo"/>
    <w:rsid w:val="00F67871"/>
  </w:style>
  <w:style w:type="character" w:customStyle="1" w:styleId="st">
    <w:name w:val="st"/>
    <w:basedOn w:val="Carpredefinitoparagrafo"/>
    <w:rsid w:val="005A16D0"/>
  </w:style>
  <w:style w:type="character" w:customStyle="1" w:styleId="f">
    <w:name w:val="f"/>
    <w:basedOn w:val="Carpredefinitoparagrafo"/>
    <w:rsid w:val="005A16D0"/>
  </w:style>
  <w:style w:type="paragraph" w:customStyle="1" w:styleId="autore2">
    <w:name w:val="autore2"/>
    <w:basedOn w:val="Normale"/>
    <w:rsid w:val="001D278A"/>
    <w:pPr>
      <w:spacing w:before="100" w:beforeAutospacing="1" w:after="100" w:afterAutospacing="1"/>
    </w:pPr>
  </w:style>
  <w:style w:type="paragraph" w:customStyle="1" w:styleId="autore">
    <w:name w:val="autore"/>
    <w:basedOn w:val="Normale"/>
    <w:rsid w:val="001D278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7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92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689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6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587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45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15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583">
          <w:marLeft w:val="211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1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VSZ-EXMA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H_SV8u0AK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24F2-4256-4586-A2AA-BFC538D3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3bliceo</dc:creator>
  <cp:lastModifiedBy>GIOVANNI PC</cp:lastModifiedBy>
  <cp:revision>2</cp:revision>
  <dcterms:created xsi:type="dcterms:W3CDTF">2016-03-31T12:56:00Z</dcterms:created>
  <dcterms:modified xsi:type="dcterms:W3CDTF">2016-03-31T12:56:00Z</dcterms:modified>
</cp:coreProperties>
</file>